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customXml/itemProps1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D3" w:rsidRPr="001509D3" w:rsidRDefault="001509D3" w:rsidP="001509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1509D3">
        <w:rPr>
          <w:noProof/>
          <w:sz w:val="20"/>
        </w:rPr>
        <w:drawing>
          <wp:inline distT="0" distB="0" distL="0" distR="0">
            <wp:extent cx="680720" cy="850900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9D3" w:rsidRPr="001509D3" w:rsidRDefault="001509D3" w:rsidP="001509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1509D3" w:rsidRPr="001509D3" w:rsidRDefault="001509D3" w:rsidP="001509D3">
      <w:pPr>
        <w:keepNext/>
        <w:jc w:val="center"/>
        <w:outlineLvl w:val="3"/>
        <w:rPr>
          <w:b/>
          <w:sz w:val="28"/>
          <w:szCs w:val="28"/>
        </w:rPr>
      </w:pPr>
      <w:r w:rsidRPr="001509D3">
        <w:rPr>
          <w:b/>
          <w:sz w:val="28"/>
          <w:szCs w:val="28"/>
        </w:rPr>
        <w:t>АДМИНИСТРАЦИЯ ГОРОДСКОГО ОКРУГА КОХМА</w:t>
      </w:r>
    </w:p>
    <w:p w:rsidR="001509D3" w:rsidRPr="001509D3" w:rsidRDefault="001509D3" w:rsidP="001509D3">
      <w:pPr>
        <w:keepNext/>
        <w:jc w:val="center"/>
        <w:outlineLvl w:val="4"/>
        <w:rPr>
          <w:color w:val="000000"/>
          <w:sz w:val="28"/>
          <w:szCs w:val="28"/>
        </w:rPr>
      </w:pPr>
      <w:r w:rsidRPr="001509D3">
        <w:rPr>
          <w:color w:val="000000"/>
          <w:sz w:val="28"/>
          <w:szCs w:val="28"/>
        </w:rPr>
        <w:t>ИВАНОВСКОЙ ОБЛАСТИ</w:t>
      </w:r>
    </w:p>
    <w:p w:rsidR="001509D3" w:rsidRPr="001509D3" w:rsidRDefault="001509D3" w:rsidP="001509D3">
      <w:pPr>
        <w:jc w:val="center"/>
        <w:rPr>
          <w:b/>
        </w:rPr>
      </w:pPr>
      <w:r w:rsidRPr="001509D3">
        <w:rPr>
          <w:b/>
        </w:rPr>
        <w:t>_____________________________________________________</w:t>
      </w:r>
    </w:p>
    <w:p w:rsidR="001509D3" w:rsidRPr="001509D3" w:rsidRDefault="001509D3" w:rsidP="001509D3">
      <w:pPr>
        <w:keepNext/>
        <w:jc w:val="center"/>
        <w:outlineLvl w:val="2"/>
        <w:rPr>
          <w:b/>
          <w:sz w:val="36"/>
          <w:szCs w:val="36"/>
        </w:rPr>
      </w:pPr>
      <w:r w:rsidRPr="001509D3">
        <w:rPr>
          <w:b/>
          <w:sz w:val="36"/>
          <w:szCs w:val="36"/>
        </w:rPr>
        <w:t>П О С Т А Н О В Л Е Н И Е</w:t>
      </w:r>
    </w:p>
    <w:p w:rsidR="001509D3" w:rsidRPr="001509D3" w:rsidRDefault="001509D3" w:rsidP="001509D3">
      <w:pPr>
        <w:jc w:val="center"/>
        <w:rPr>
          <w:sz w:val="28"/>
        </w:rPr>
      </w:pPr>
    </w:p>
    <w:p w:rsidR="001509D3" w:rsidRPr="001509D3" w:rsidRDefault="001509D3" w:rsidP="001509D3">
      <w:pPr>
        <w:jc w:val="center"/>
        <w:rPr>
          <w:color w:val="FF0000"/>
          <w:sz w:val="28"/>
        </w:rPr>
      </w:pPr>
      <w:r w:rsidRPr="001509D3">
        <w:rPr>
          <w:sz w:val="28"/>
        </w:rPr>
        <w:t>от ____________№_________</w:t>
      </w:r>
    </w:p>
    <w:p w:rsidR="001509D3" w:rsidRPr="001509D3" w:rsidRDefault="001509D3" w:rsidP="001509D3">
      <w:pPr>
        <w:jc w:val="center"/>
        <w:rPr>
          <w:sz w:val="22"/>
        </w:rPr>
      </w:pPr>
    </w:p>
    <w:p w:rsidR="001509D3" w:rsidRPr="001509D3" w:rsidRDefault="001509D3" w:rsidP="001509D3">
      <w:pPr>
        <w:jc w:val="center"/>
        <w:rPr>
          <w:sz w:val="28"/>
        </w:rPr>
      </w:pPr>
      <w:r w:rsidRPr="001509D3">
        <w:rPr>
          <w:sz w:val="28"/>
        </w:rPr>
        <w:t>городской округ Кохма</w:t>
      </w:r>
    </w:p>
    <w:p w:rsidR="001509D3" w:rsidRPr="001509D3" w:rsidRDefault="001509D3" w:rsidP="001509D3">
      <w:pPr>
        <w:jc w:val="center"/>
        <w:rPr>
          <w:sz w:val="28"/>
        </w:rPr>
      </w:pPr>
    </w:p>
    <w:p w:rsidR="001509D3" w:rsidRPr="001509D3" w:rsidRDefault="001509D3" w:rsidP="001509D3">
      <w:pPr>
        <w:jc w:val="center"/>
        <w:rPr>
          <w:sz w:val="28"/>
        </w:rPr>
      </w:pPr>
    </w:p>
    <w:p w:rsidR="001509D3" w:rsidRPr="001509D3" w:rsidRDefault="001509D3" w:rsidP="001509D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1509D3">
        <w:rPr>
          <w:rFonts w:eastAsia="Calibri"/>
          <w:b/>
          <w:sz w:val="28"/>
          <w:szCs w:val="28"/>
        </w:rPr>
        <w:t xml:space="preserve">Об утверждении муниципальной программы </w:t>
      </w:r>
    </w:p>
    <w:p w:rsidR="001509D3" w:rsidRPr="001509D3" w:rsidRDefault="001509D3" w:rsidP="001509D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1509D3">
        <w:rPr>
          <w:rFonts w:eastAsia="Calibri"/>
          <w:b/>
          <w:sz w:val="28"/>
          <w:szCs w:val="28"/>
        </w:rPr>
        <w:t>«Управление муниципальным долгом городского округа Кохма»</w:t>
      </w:r>
    </w:p>
    <w:p w:rsidR="001509D3" w:rsidRPr="001509D3" w:rsidRDefault="001509D3" w:rsidP="001509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509D3" w:rsidRPr="001509D3" w:rsidRDefault="001509D3" w:rsidP="001509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509D3">
        <w:rPr>
          <w:rFonts w:eastAsia="Calibri"/>
          <w:sz w:val="28"/>
          <w:szCs w:val="28"/>
        </w:rPr>
        <w:t>В соответствии с Бюджетным кодексом  Российской Федерации, постановлением администрации городского округа Кохма от 04.06.2013 №588 «Об утверждении Порядка разработки, реализации и оценки эффективности муниципальных программ городского округа Кохма», в целях поддержания устойчивости бюджета городского округа Кохма,</w:t>
      </w:r>
    </w:p>
    <w:p w:rsidR="001509D3" w:rsidRPr="001509D3" w:rsidRDefault="001509D3" w:rsidP="001509D3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1509D3">
        <w:rPr>
          <w:rFonts w:eastAsia="Calibri"/>
          <w:b/>
          <w:sz w:val="28"/>
          <w:szCs w:val="28"/>
        </w:rPr>
        <w:t>П О С Т А Н О В Л Я Ю :</w:t>
      </w:r>
    </w:p>
    <w:p w:rsidR="001509D3" w:rsidRPr="001509D3" w:rsidRDefault="001509D3" w:rsidP="001509D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1509D3">
        <w:rPr>
          <w:rFonts w:eastAsia="Calibri"/>
          <w:sz w:val="28"/>
          <w:szCs w:val="28"/>
        </w:rPr>
        <w:t>Утвердить муниципальную программу «Управление муниципальным долгом городского округа Кохма» (прилагается).</w:t>
      </w:r>
    </w:p>
    <w:p w:rsidR="001509D3" w:rsidRPr="001509D3" w:rsidRDefault="001509D3" w:rsidP="001509D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1509D3">
        <w:rPr>
          <w:rFonts w:eastAsia="Calibri"/>
          <w:sz w:val="28"/>
          <w:szCs w:val="28"/>
        </w:rPr>
        <w:t>Настоящее постановление вступает в силу с 01.01.202</w:t>
      </w:r>
      <w:r w:rsidR="008A0B18">
        <w:rPr>
          <w:rFonts w:eastAsia="Calibri"/>
          <w:sz w:val="28"/>
          <w:szCs w:val="28"/>
        </w:rPr>
        <w:t>5</w:t>
      </w:r>
      <w:r w:rsidRPr="001509D3">
        <w:rPr>
          <w:rFonts w:eastAsia="Calibri"/>
          <w:sz w:val="28"/>
          <w:szCs w:val="28"/>
        </w:rPr>
        <w:t>.</w:t>
      </w:r>
    </w:p>
    <w:p w:rsidR="001509D3" w:rsidRPr="001509D3" w:rsidRDefault="001509D3" w:rsidP="001509D3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509D3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1509D3" w:rsidRPr="001509D3" w:rsidRDefault="001509D3" w:rsidP="001509D3">
      <w:pPr>
        <w:spacing w:line="360" w:lineRule="auto"/>
        <w:ind w:firstLine="709"/>
        <w:jc w:val="both"/>
        <w:rPr>
          <w:sz w:val="28"/>
          <w:szCs w:val="28"/>
        </w:rPr>
      </w:pPr>
    </w:p>
    <w:p w:rsidR="001509D3" w:rsidRPr="001509D3" w:rsidRDefault="001509D3" w:rsidP="001509D3">
      <w:pPr>
        <w:spacing w:line="360" w:lineRule="auto"/>
        <w:ind w:firstLine="709"/>
        <w:jc w:val="both"/>
        <w:rPr>
          <w:sz w:val="28"/>
          <w:szCs w:val="28"/>
        </w:rPr>
      </w:pPr>
    </w:p>
    <w:p w:rsidR="001509D3" w:rsidRPr="001509D3" w:rsidRDefault="001509D3" w:rsidP="001509D3">
      <w:pPr>
        <w:spacing w:line="360" w:lineRule="auto"/>
        <w:ind w:firstLine="709"/>
        <w:jc w:val="both"/>
        <w:rPr>
          <w:sz w:val="28"/>
          <w:szCs w:val="28"/>
        </w:rPr>
      </w:pPr>
    </w:p>
    <w:p w:rsidR="001509D3" w:rsidRPr="001509D3" w:rsidRDefault="001509D3" w:rsidP="001509D3">
      <w:pPr>
        <w:tabs>
          <w:tab w:val="left" w:pos="2340"/>
          <w:tab w:val="left" w:pos="2520"/>
          <w:tab w:val="right" w:pos="9638"/>
        </w:tabs>
        <w:rPr>
          <w:b/>
          <w:bCs/>
          <w:sz w:val="28"/>
          <w:szCs w:val="28"/>
        </w:rPr>
      </w:pPr>
      <w:r w:rsidRPr="001509D3">
        <w:rPr>
          <w:b/>
          <w:bCs/>
          <w:sz w:val="28"/>
          <w:szCs w:val="28"/>
        </w:rPr>
        <w:t>Глава</w:t>
      </w:r>
    </w:p>
    <w:p w:rsidR="001509D3" w:rsidRPr="001509D3" w:rsidRDefault="001509D3" w:rsidP="001509D3">
      <w:pPr>
        <w:tabs>
          <w:tab w:val="left" w:pos="2340"/>
          <w:tab w:val="left" w:pos="2520"/>
          <w:tab w:val="right" w:pos="9638"/>
        </w:tabs>
        <w:rPr>
          <w:b/>
          <w:bCs/>
          <w:sz w:val="28"/>
          <w:szCs w:val="28"/>
        </w:rPr>
        <w:sectPr w:rsidR="001509D3" w:rsidRPr="001509D3" w:rsidSect="00C3583C">
          <w:pgSz w:w="11906" w:h="16838"/>
          <w:pgMar w:top="993" w:right="1276" w:bottom="426" w:left="1559" w:header="709" w:footer="709" w:gutter="0"/>
          <w:cols w:space="708"/>
          <w:docGrid w:linePitch="360"/>
        </w:sectPr>
      </w:pPr>
      <w:r w:rsidRPr="001509D3">
        <w:rPr>
          <w:b/>
          <w:bCs/>
          <w:sz w:val="28"/>
          <w:szCs w:val="28"/>
        </w:rPr>
        <w:t>городского округа Кохма                                                    М.А. Комиссаров</w:t>
      </w:r>
    </w:p>
    <w:p w:rsidR="00D930B5" w:rsidRPr="00DC6A84" w:rsidRDefault="00D930B5" w:rsidP="00D930B5">
      <w:pPr>
        <w:pStyle w:val="Pro-Gramma"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DC6A8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930B5" w:rsidRPr="00DC6A84" w:rsidRDefault="00D930B5" w:rsidP="00D930B5">
      <w:pPr>
        <w:pStyle w:val="Pro-Gramma"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C6A84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D930B5" w:rsidRPr="00DC6A84" w:rsidRDefault="00D930B5" w:rsidP="00D930B5">
      <w:pPr>
        <w:pStyle w:val="Pro-Gramma"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C6A84">
        <w:rPr>
          <w:rFonts w:ascii="Times New Roman" w:hAnsi="Times New Roman"/>
          <w:sz w:val="28"/>
          <w:szCs w:val="28"/>
        </w:rPr>
        <w:t xml:space="preserve">ородского округа Кохма </w:t>
      </w:r>
    </w:p>
    <w:p w:rsidR="00BE7300" w:rsidRDefault="00D930B5" w:rsidP="00D930B5">
      <w:pPr>
        <w:pStyle w:val="Pro-Gramma"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387CA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_________</w:t>
      </w:r>
      <w:r w:rsidRPr="00387CA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_____      </w:t>
      </w:r>
    </w:p>
    <w:p w:rsidR="00BE7300" w:rsidRPr="00B30AEA" w:rsidRDefault="00BE7300" w:rsidP="00293382">
      <w:pPr>
        <w:pStyle w:val="3"/>
        <w:rPr>
          <w:b w:val="0"/>
          <w:kern w:val="28"/>
          <w:sz w:val="36"/>
          <w:szCs w:val="36"/>
        </w:rPr>
      </w:pPr>
    </w:p>
    <w:p w:rsidR="00293382" w:rsidRPr="00D930B5" w:rsidRDefault="00293382" w:rsidP="009359B2">
      <w:pPr>
        <w:pStyle w:val="ConsPlusNormal"/>
        <w:ind w:firstLine="709"/>
        <w:jc w:val="center"/>
        <w:rPr>
          <w:rFonts w:ascii="Times New Roman" w:hAnsi="Times New Roman"/>
          <w:b/>
          <w:kern w:val="28"/>
          <w:sz w:val="28"/>
        </w:rPr>
      </w:pPr>
      <w:r w:rsidRPr="00B30AEA">
        <w:rPr>
          <w:rFonts w:ascii="Times New Roman" w:hAnsi="Times New Roman"/>
          <w:b/>
          <w:kern w:val="28"/>
          <w:sz w:val="28"/>
        </w:rPr>
        <w:t>Муниципальная программа</w:t>
      </w:r>
      <w:r w:rsidRPr="00B30AEA">
        <w:rPr>
          <w:rFonts w:ascii="Times New Roman" w:hAnsi="Times New Roman"/>
          <w:b/>
          <w:kern w:val="28"/>
          <w:sz w:val="28"/>
        </w:rPr>
        <w:br/>
        <w:t>«Управление муниципальным  долгом городского округа Кохма»</w:t>
      </w:r>
      <w:r w:rsidRPr="00B30AEA">
        <w:rPr>
          <w:rFonts w:ascii="Times New Roman" w:hAnsi="Times New Roman"/>
          <w:b/>
          <w:kern w:val="28"/>
          <w:sz w:val="28"/>
        </w:rPr>
        <w:br/>
      </w:r>
    </w:p>
    <w:p w:rsidR="00293382" w:rsidRDefault="00293382" w:rsidP="00BE7300">
      <w:pPr>
        <w:pStyle w:val="3"/>
        <w:numPr>
          <w:ilvl w:val="0"/>
          <w:numId w:val="3"/>
        </w:numPr>
        <w:rPr>
          <w:szCs w:val="28"/>
        </w:rPr>
      </w:pPr>
      <w:r w:rsidRPr="00BE7300">
        <w:rPr>
          <w:szCs w:val="28"/>
        </w:rPr>
        <w:t>Паспорт муниципальной программы</w:t>
      </w:r>
    </w:p>
    <w:p w:rsidR="00CE6DCA" w:rsidRPr="00CE6DCA" w:rsidRDefault="00CE6DCA" w:rsidP="00CE6DCA"/>
    <w:tbl>
      <w:tblPr>
        <w:tblW w:w="107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701"/>
        <w:gridCol w:w="1701"/>
        <w:gridCol w:w="1276"/>
        <w:gridCol w:w="1276"/>
        <w:gridCol w:w="1417"/>
        <w:gridCol w:w="1428"/>
      </w:tblGrid>
      <w:tr w:rsidR="00497CC7" w:rsidRPr="00EC4649" w:rsidTr="004C6C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szCs w:val="24"/>
              </w:rPr>
              <w:t>Наименование программы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7" w:rsidRPr="00EC4649" w:rsidRDefault="00497CC7" w:rsidP="004C6C47">
            <w:pPr>
              <w:ind w:right="5"/>
              <w:jc w:val="both"/>
              <w:rPr>
                <w:szCs w:val="24"/>
              </w:rPr>
            </w:pPr>
            <w:r w:rsidRPr="00EC4649">
              <w:rPr>
                <w:szCs w:val="24"/>
              </w:rPr>
              <w:t>Муниципальная программа «Управление муниципальным долгом городского округа Кохма»</w:t>
            </w:r>
          </w:p>
        </w:tc>
      </w:tr>
      <w:tr w:rsidR="00497CC7" w:rsidRPr="00EC4649" w:rsidTr="004C6C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szCs w:val="24"/>
              </w:rPr>
              <w:t>Срок реализации программы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szCs w:val="24"/>
              </w:rPr>
              <w:t>2025 – 2030 годы</w:t>
            </w:r>
          </w:p>
        </w:tc>
      </w:tr>
      <w:tr w:rsidR="00497CC7" w:rsidRPr="00EC4649" w:rsidTr="004C6C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szCs w:val="24"/>
              </w:rPr>
              <w:t>Перечень подпрограмм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tabs>
                <w:tab w:val="left" w:pos="284"/>
              </w:tabs>
              <w:ind w:right="5"/>
              <w:jc w:val="both"/>
              <w:rPr>
                <w:szCs w:val="24"/>
              </w:rPr>
            </w:pPr>
            <w:r w:rsidRPr="00EC4649">
              <w:rPr>
                <w:szCs w:val="24"/>
              </w:rPr>
              <w:t>Подпрограмма «Управление муниципальным долгом городского округа Кохма»</w:t>
            </w:r>
          </w:p>
        </w:tc>
      </w:tr>
      <w:tr w:rsidR="00497CC7" w:rsidRPr="00EC4649" w:rsidTr="004C6C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szCs w:val="24"/>
              </w:rPr>
              <w:t>Администратор программы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C4649">
              <w:rPr>
                <w:rFonts w:ascii="Times New Roman" w:hAnsi="Times New Roman"/>
                <w:sz w:val="24"/>
                <w:szCs w:val="24"/>
              </w:rPr>
              <w:t>Управление  финансов администрации городского округа Кохма</w:t>
            </w:r>
          </w:p>
        </w:tc>
      </w:tr>
      <w:tr w:rsidR="00497CC7" w:rsidRPr="00EC4649" w:rsidTr="004C6C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szCs w:val="24"/>
              </w:rPr>
              <w:t xml:space="preserve">Ответственные исполнители 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C4649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Кохма </w:t>
            </w:r>
          </w:p>
          <w:p w:rsidR="00497CC7" w:rsidRPr="00EC4649" w:rsidRDefault="00497CC7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C4649">
              <w:rPr>
                <w:rFonts w:ascii="Times New Roman" w:hAnsi="Times New Roman"/>
                <w:sz w:val="24"/>
                <w:szCs w:val="24"/>
              </w:rPr>
              <w:t>(отдел бухгалтерского учета и отчетности администрации городского округа Кохма)</w:t>
            </w:r>
          </w:p>
        </w:tc>
      </w:tr>
      <w:tr w:rsidR="00497CC7" w:rsidRPr="00EC4649" w:rsidTr="004C6C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szCs w:val="24"/>
              </w:rPr>
              <w:t>Исполнители программы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C4649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Кохма</w:t>
            </w:r>
          </w:p>
          <w:p w:rsidR="00497CC7" w:rsidRPr="00EC4649" w:rsidRDefault="00497CC7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C4649">
              <w:rPr>
                <w:rFonts w:ascii="Times New Roman" w:hAnsi="Times New Roman"/>
                <w:sz w:val="24"/>
                <w:szCs w:val="24"/>
              </w:rPr>
              <w:t>(отдел бухгалтерского учета и отчетности администрации городского округа Кохма)</w:t>
            </w:r>
          </w:p>
        </w:tc>
      </w:tr>
      <w:tr w:rsidR="00497CC7" w:rsidRPr="00EC4649" w:rsidTr="004C6C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szCs w:val="24"/>
              </w:rPr>
              <w:t>Цель программы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C4649">
              <w:rPr>
                <w:rFonts w:ascii="Times New Roman" w:eastAsia="+mn-ea" w:hAnsi="Times New Roman"/>
                <w:sz w:val="24"/>
                <w:szCs w:val="24"/>
              </w:rPr>
              <w:t>Минимизация расходов бюджета городского округа Кохма на обслуживание муниципального долга, а также соблюдение норм и ограничений, установленных Бюджетным кодексом Российской Федерации и соглашением о реструктуризации бюджетного кредита.</w:t>
            </w:r>
          </w:p>
        </w:tc>
      </w:tr>
      <w:tr w:rsidR="00497CC7" w:rsidRPr="00EC4649" w:rsidTr="004C6C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szCs w:val="24"/>
              </w:rPr>
              <w:t xml:space="preserve">Целевые индикаторы (показатели) программы 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C4649">
              <w:rPr>
                <w:rFonts w:ascii="Times New Roman" w:eastAsia="+mn-ea" w:hAnsi="Times New Roman"/>
                <w:sz w:val="24"/>
                <w:szCs w:val="24"/>
              </w:rPr>
              <w:t xml:space="preserve">1.Отношение </w:t>
            </w:r>
            <w:r w:rsidRPr="00EC4649">
              <w:rPr>
                <w:rFonts w:ascii="Times New Roman" w:hAnsi="Times New Roman"/>
                <w:sz w:val="24"/>
                <w:szCs w:val="24"/>
              </w:rPr>
              <w:t>объема муниципального долга городского округа Кохма к общему годовому объему доходов бюджета городского округа Кохма без учета утвержденного объема безвозмездных поступлений.</w:t>
            </w:r>
          </w:p>
          <w:p w:rsidR="00497CC7" w:rsidRPr="00EC4649" w:rsidRDefault="00497CC7" w:rsidP="004C6C47">
            <w:pPr>
              <w:pStyle w:val="Pro-Tab"/>
              <w:rPr>
                <w:rFonts w:ascii="Times New Roman" w:eastAsia="+mn-ea" w:hAnsi="Times New Roman"/>
                <w:sz w:val="24"/>
                <w:szCs w:val="24"/>
              </w:rPr>
            </w:pPr>
            <w:r w:rsidRPr="00EC4649">
              <w:rPr>
                <w:rFonts w:ascii="Times New Roman" w:hAnsi="Times New Roman"/>
                <w:sz w:val="24"/>
                <w:szCs w:val="24"/>
              </w:rPr>
              <w:t>2. Отношение объема расходов на обслуживание муниципального долга городского округа Кохма к объему расходов бюджета городского округа Кохма, за исключением объема расходов, которые осуществляются за счет субвенций.</w:t>
            </w:r>
          </w:p>
          <w:p w:rsidR="00497CC7" w:rsidRPr="00EC4649" w:rsidRDefault="00497CC7" w:rsidP="004C6C47">
            <w:pPr>
              <w:pStyle w:val="Pro-Tab"/>
              <w:rPr>
                <w:rFonts w:ascii="Times New Roman" w:eastAsia="+mn-ea" w:hAnsi="Times New Roman"/>
                <w:sz w:val="24"/>
                <w:szCs w:val="24"/>
              </w:rPr>
            </w:pPr>
            <w:r w:rsidRPr="00EC4649">
              <w:rPr>
                <w:rFonts w:ascii="Times New Roman" w:hAnsi="Times New Roman"/>
                <w:sz w:val="24"/>
                <w:szCs w:val="24"/>
              </w:rPr>
              <w:t>3.Число случаев задержки платежей по погашению муниципального долга городского округа Кохма.</w:t>
            </w:r>
          </w:p>
        </w:tc>
      </w:tr>
      <w:tr w:rsidR="00497CC7" w:rsidRPr="00EC4649" w:rsidTr="004C6C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rPr>
                <w:szCs w:val="24"/>
              </w:rPr>
            </w:pPr>
            <w:r w:rsidRPr="00EC4649">
              <w:rPr>
                <w:szCs w:val="24"/>
              </w:rPr>
              <w:t>Источник финансового обеспечения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color w:val="000000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noBreakHyphen/>
              <w:t> федеральный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noBreakHyphen/>
              <w:t> областной бюджет: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noBreakHyphen/>
              <w:t> бюджет городского округа Кохма: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color w:val="000000"/>
                <w:szCs w:val="24"/>
              </w:rPr>
              <w:t>2. Иные источники финансирования:</w:t>
            </w:r>
          </w:p>
        </w:tc>
      </w:tr>
      <w:tr w:rsidR="00497CC7" w:rsidRPr="00EC4649" w:rsidTr="004C6C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color w:val="000000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B44861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31 520,54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B44861" w:rsidP="004C6C47">
            <w:pPr>
              <w:jc w:val="center"/>
              <w:rPr>
                <w:szCs w:val="24"/>
              </w:rPr>
            </w:pPr>
            <w:r w:rsidRPr="00B44861">
              <w:rPr>
                <w:szCs w:val="24"/>
              </w:rPr>
              <w:t>31 520,54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B44861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B44861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B44861" w:rsidP="004C6C47">
            <w:pPr>
              <w:jc w:val="center"/>
              <w:rPr>
                <w:szCs w:val="24"/>
              </w:rPr>
            </w:pPr>
            <w:r w:rsidRPr="00B44861">
              <w:rPr>
                <w:szCs w:val="24"/>
              </w:rPr>
              <w:t>31 520,54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B44861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B0CA4" w:rsidRPr="00EC4649" w:rsidTr="004C6C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A4" w:rsidRPr="00EC4649" w:rsidRDefault="004B0CA4" w:rsidP="004C6C47">
            <w:pPr>
              <w:ind w:right="5"/>
              <w:rPr>
                <w:szCs w:val="24"/>
              </w:rPr>
            </w:pPr>
            <w:r w:rsidRPr="00EC4649">
              <w:rPr>
                <w:color w:val="000000"/>
                <w:szCs w:val="24"/>
              </w:rPr>
              <w:t>2026 год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CA4" w:rsidRPr="00EC4649" w:rsidRDefault="004B0CA4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20 746,57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CA4" w:rsidRPr="00EC4649" w:rsidRDefault="004B0CA4" w:rsidP="004C6C47">
            <w:pPr>
              <w:jc w:val="center"/>
              <w:rPr>
                <w:szCs w:val="24"/>
              </w:rPr>
            </w:pPr>
            <w:r w:rsidRPr="004B0CA4">
              <w:rPr>
                <w:szCs w:val="24"/>
              </w:rPr>
              <w:t>20 746,57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CA4" w:rsidRPr="00EC4649" w:rsidRDefault="004B0CA4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CA4" w:rsidRPr="00EC4649" w:rsidRDefault="004B0CA4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CA4" w:rsidRPr="00EC4649" w:rsidRDefault="004B0CA4" w:rsidP="004C6C47">
            <w:pPr>
              <w:jc w:val="center"/>
              <w:rPr>
                <w:szCs w:val="24"/>
              </w:rPr>
            </w:pPr>
            <w:r w:rsidRPr="004B0CA4">
              <w:rPr>
                <w:szCs w:val="24"/>
              </w:rPr>
              <w:t>20 746,57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CA4" w:rsidRPr="00EC4649" w:rsidRDefault="004B0CA4" w:rsidP="004C6C47">
            <w:pPr>
              <w:jc w:val="center"/>
              <w:rPr>
                <w:szCs w:val="24"/>
              </w:rPr>
            </w:pPr>
            <w:r w:rsidRPr="004B0CA4">
              <w:rPr>
                <w:szCs w:val="24"/>
              </w:rPr>
              <w:t>-</w:t>
            </w:r>
          </w:p>
        </w:tc>
      </w:tr>
      <w:tr w:rsidR="008D749B" w:rsidRPr="00EC4649" w:rsidTr="004C6C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9B" w:rsidRPr="00EC4649" w:rsidRDefault="008D749B" w:rsidP="004C6C47">
            <w:pPr>
              <w:ind w:right="5"/>
              <w:rPr>
                <w:szCs w:val="24"/>
              </w:rPr>
            </w:pPr>
            <w:r w:rsidRPr="00EC4649">
              <w:rPr>
                <w:color w:val="000000"/>
                <w:szCs w:val="24"/>
              </w:rPr>
              <w:t>2027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9B" w:rsidRPr="00EC4649" w:rsidRDefault="008D749B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5 965,75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9B" w:rsidRPr="00EC4649" w:rsidRDefault="008D749B" w:rsidP="004C6C47">
            <w:pPr>
              <w:jc w:val="center"/>
              <w:rPr>
                <w:szCs w:val="24"/>
              </w:rPr>
            </w:pPr>
            <w:r w:rsidRPr="008D749B">
              <w:rPr>
                <w:szCs w:val="24"/>
              </w:rPr>
              <w:t>5 965,75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9B" w:rsidRPr="00EC4649" w:rsidRDefault="008D749B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9B" w:rsidRPr="00EC4649" w:rsidRDefault="008D749B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9B" w:rsidRPr="00EC4649" w:rsidRDefault="008D749B" w:rsidP="004C6C47">
            <w:pPr>
              <w:jc w:val="center"/>
              <w:rPr>
                <w:szCs w:val="24"/>
              </w:rPr>
            </w:pPr>
            <w:r w:rsidRPr="008D749B">
              <w:rPr>
                <w:szCs w:val="24"/>
              </w:rPr>
              <w:t>5 965,75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9B" w:rsidRPr="00EC4649" w:rsidRDefault="008D749B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97CC7" w:rsidRPr="00EC4649" w:rsidTr="004C6C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color w:val="000000"/>
                <w:szCs w:val="24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*</w:t>
            </w:r>
          </w:p>
        </w:tc>
      </w:tr>
      <w:tr w:rsidR="00497CC7" w:rsidRPr="00EC4649" w:rsidTr="004C6C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color w:val="000000"/>
                <w:szCs w:val="24"/>
              </w:rPr>
              <w:t>2029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*</w:t>
            </w:r>
          </w:p>
        </w:tc>
      </w:tr>
      <w:tr w:rsidR="00497CC7" w:rsidRPr="00EC4649" w:rsidTr="004C6C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color w:val="000000"/>
                <w:szCs w:val="24"/>
              </w:rPr>
              <w:t>2030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*</w:t>
            </w:r>
          </w:p>
        </w:tc>
      </w:tr>
      <w:tr w:rsidR="00497CC7" w:rsidRPr="00EC4649" w:rsidTr="004C6C47">
        <w:trPr>
          <w:trHeight w:val="312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rPr>
                <w:color w:val="000000"/>
                <w:szCs w:val="24"/>
              </w:rPr>
            </w:pPr>
            <w:r w:rsidRPr="00EC4649">
              <w:rPr>
                <w:color w:val="000000"/>
                <w:szCs w:val="24"/>
              </w:rPr>
              <w:t xml:space="preserve">Ожидаемые </w:t>
            </w:r>
            <w:r w:rsidRPr="00EC4649">
              <w:rPr>
                <w:color w:val="000000"/>
                <w:szCs w:val="24"/>
              </w:rPr>
              <w:lastRenderedPageBreak/>
              <w:t>результаты реализации программы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6E" w:rsidRPr="00EC4649" w:rsidRDefault="005D4D6E" w:rsidP="005D4D6E">
            <w:pPr>
              <w:jc w:val="both"/>
              <w:rPr>
                <w:color w:val="000000"/>
                <w:szCs w:val="24"/>
              </w:rPr>
            </w:pPr>
            <w:r w:rsidRPr="00EC4649">
              <w:rPr>
                <w:color w:val="000000"/>
                <w:szCs w:val="24"/>
              </w:rPr>
              <w:lastRenderedPageBreak/>
              <w:t>Сбалансированность бюджета городского округа Кохма.</w:t>
            </w:r>
          </w:p>
          <w:p w:rsidR="00497CC7" w:rsidRPr="00EC4649" w:rsidRDefault="005D4D6E" w:rsidP="005D4D6E">
            <w:pPr>
              <w:jc w:val="both"/>
              <w:rPr>
                <w:color w:val="000000"/>
                <w:szCs w:val="24"/>
              </w:rPr>
            </w:pPr>
            <w:r w:rsidRPr="00EC4649">
              <w:rPr>
                <w:color w:val="000000"/>
                <w:szCs w:val="24"/>
              </w:rPr>
              <w:lastRenderedPageBreak/>
              <w:t>Сокращение объема муниципального долга  городского округа Кохма и расходов на его обслуживание.</w:t>
            </w:r>
          </w:p>
        </w:tc>
      </w:tr>
    </w:tbl>
    <w:p w:rsidR="00283DF3" w:rsidRDefault="00283DF3" w:rsidP="00283DF3"/>
    <w:p w:rsidR="00283DF3" w:rsidRPr="00A547E9" w:rsidRDefault="00370A4A" w:rsidP="00A547E9">
      <w:pPr>
        <w:ind w:firstLine="709"/>
        <w:jc w:val="both"/>
        <w:rPr>
          <w:sz w:val="28"/>
          <w:szCs w:val="28"/>
        </w:rPr>
      </w:pPr>
      <w:r w:rsidRPr="00A547E9">
        <w:rPr>
          <w:sz w:val="28"/>
          <w:szCs w:val="28"/>
        </w:rPr>
        <w:t>* объем финансирования программы подлежит уточнению по мере формирования бюджета городского округа Кохма на соответствующие годы.</w:t>
      </w:r>
    </w:p>
    <w:p w:rsidR="00370A4A" w:rsidRPr="00283DF3" w:rsidRDefault="00370A4A" w:rsidP="00283DF3"/>
    <w:p w:rsidR="00293382" w:rsidRPr="00BE7300" w:rsidRDefault="00293382" w:rsidP="00080429">
      <w:pPr>
        <w:pStyle w:val="3"/>
        <w:rPr>
          <w:rFonts w:eastAsia="+mn-ea"/>
          <w:szCs w:val="28"/>
        </w:rPr>
      </w:pPr>
      <w:r w:rsidRPr="00BE7300">
        <w:rPr>
          <w:szCs w:val="28"/>
        </w:rPr>
        <w:t>2. А</w:t>
      </w:r>
      <w:r w:rsidRPr="00BE7300">
        <w:rPr>
          <w:rFonts w:eastAsia="+mn-ea"/>
          <w:szCs w:val="28"/>
        </w:rPr>
        <w:t>нализ текущей ситуации в сфере реализации</w:t>
      </w:r>
      <w:r w:rsidR="00C83534">
        <w:rPr>
          <w:rFonts w:eastAsia="+mn-ea"/>
          <w:szCs w:val="28"/>
        </w:rPr>
        <w:t xml:space="preserve"> муниципальной</w:t>
      </w:r>
      <w:r w:rsidRPr="00BE7300">
        <w:rPr>
          <w:rFonts w:eastAsia="+mn-ea"/>
          <w:szCs w:val="28"/>
        </w:rPr>
        <w:t xml:space="preserve"> программы</w:t>
      </w:r>
    </w:p>
    <w:p w:rsidR="00BE7300" w:rsidRPr="00BE7300" w:rsidRDefault="00BE7300" w:rsidP="00BE7300">
      <w:pPr>
        <w:rPr>
          <w:rFonts w:eastAsia="+mn-ea"/>
        </w:rPr>
      </w:pPr>
    </w:p>
    <w:p w:rsidR="00293382" w:rsidRPr="00AD59E2" w:rsidRDefault="00293382" w:rsidP="009C2DFA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59E2">
        <w:rPr>
          <w:sz w:val="28"/>
          <w:szCs w:val="28"/>
        </w:rPr>
        <w:t>Муниципальный долг городского округа Кохма – обязательства, возникающие из муниципальных заимствований городского округа, гарантий по обязательствам третьих лиц, другие обязательства в</w:t>
      </w:r>
      <w:r w:rsidR="00C27D0B">
        <w:rPr>
          <w:sz w:val="28"/>
          <w:szCs w:val="28"/>
        </w:rPr>
        <w:t xml:space="preserve"> соответствии с видами долговых </w:t>
      </w:r>
      <w:r w:rsidRPr="00AD59E2">
        <w:rPr>
          <w:sz w:val="28"/>
          <w:szCs w:val="28"/>
        </w:rPr>
        <w:t>обязательств, установленными Бюджетным кодексом Российской Федерации, принятые на себя городским округом.</w:t>
      </w:r>
    </w:p>
    <w:p w:rsidR="00293382" w:rsidRDefault="00293382" w:rsidP="009C2DFA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59E2">
        <w:rPr>
          <w:sz w:val="28"/>
          <w:szCs w:val="28"/>
        </w:rPr>
        <w:t xml:space="preserve">Муниципальный долг полностью и без условий обеспечивается всем муниципальным имуществом, составляющим муниципальную казну, и </w:t>
      </w:r>
      <w:r w:rsidRPr="00605DB9">
        <w:rPr>
          <w:sz w:val="28"/>
          <w:szCs w:val="28"/>
        </w:rPr>
        <w:t>исполняется за счет средств бюджета городского округа</w:t>
      </w:r>
      <w:r w:rsidR="00270EE5" w:rsidRPr="00605DB9">
        <w:rPr>
          <w:sz w:val="28"/>
          <w:szCs w:val="28"/>
        </w:rPr>
        <w:t xml:space="preserve"> Кохма</w:t>
      </w:r>
      <w:r w:rsidRPr="00605DB9">
        <w:rPr>
          <w:sz w:val="28"/>
          <w:szCs w:val="28"/>
        </w:rPr>
        <w:t>.</w:t>
      </w:r>
    </w:p>
    <w:p w:rsidR="000156B5" w:rsidRDefault="003A7C39" w:rsidP="000156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1032EE">
        <w:rPr>
          <w:bCs/>
          <w:sz w:val="28"/>
          <w:szCs w:val="28"/>
        </w:rPr>
        <w:t>азмер муниципального долга на 1 января 20</w:t>
      </w:r>
      <w:r w:rsidR="00D6334D">
        <w:rPr>
          <w:bCs/>
          <w:sz w:val="28"/>
          <w:szCs w:val="28"/>
        </w:rPr>
        <w:t>20</w:t>
      </w:r>
      <w:r w:rsidR="001032EE">
        <w:rPr>
          <w:bCs/>
          <w:sz w:val="28"/>
          <w:szCs w:val="28"/>
        </w:rPr>
        <w:t xml:space="preserve"> года </w:t>
      </w:r>
      <w:r w:rsidR="00B572E6">
        <w:rPr>
          <w:bCs/>
          <w:sz w:val="28"/>
          <w:szCs w:val="28"/>
        </w:rPr>
        <w:t xml:space="preserve">составлял </w:t>
      </w:r>
      <w:r w:rsidR="00AC14C8">
        <w:rPr>
          <w:sz w:val="28"/>
          <w:szCs w:val="28"/>
        </w:rPr>
        <w:t>5</w:t>
      </w:r>
      <w:r w:rsidR="00D6334D">
        <w:rPr>
          <w:sz w:val="28"/>
          <w:szCs w:val="28"/>
        </w:rPr>
        <w:t>1</w:t>
      </w:r>
      <w:r w:rsidR="00AC14C8">
        <w:rPr>
          <w:sz w:val="28"/>
          <w:szCs w:val="28"/>
        </w:rPr>
        <w:t> </w:t>
      </w:r>
      <w:r w:rsidR="00D6334D">
        <w:rPr>
          <w:sz w:val="28"/>
          <w:szCs w:val="28"/>
        </w:rPr>
        <w:t>600</w:t>
      </w:r>
      <w:r w:rsidR="00AC14C8">
        <w:rPr>
          <w:sz w:val="28"/>
          <w:szCs w:val="28"/>
        </w:rPr>
        <w:t>,00 тыс. руб.</w:t>
      </w:r>
      <w:r w:rsidR="00FF43D1">
        <w:rPr>
          <w:sz w:val="28"/>
          <w:szCs w:val="28"/>
        </w:rPr>
        <w:t>, в том числе 8 </w:t>
      </w:r>
      <w:r w:rsidR="00D34F74">
        <w:rPr>
          <w:sz w:val="28"/>
          <w:szCs w:val="28"/>
        </w:rPr>
        <w:t>10</w:t>
      </w:r>
      <w:r w:rsidR="00FF43D1">
        <w:rPr>
          <w:sz w:val="28"/>
          <w:szCs w:val="28"/>
        </w:rPr>
        <w:t>0 тыс. руб. по бюджетному кредиту</w:t>
      </w:r>
      <w:r w:rsidR="00451047">
        <w:rPr>
          <w:sz w:val="28"/>
          <w:szCs w:val="28"/>
        </w:rPr>
        <w:t xml:space="preserve">, реструктурированному в 2018 году </w:t>
      </w:r>
      <w:r w:rsidR="003C7711">
        <w:rPr>
          <w:sz w:val="28"/>
          <w:szCs w:val="28"/>
        </w:rPr>
        <w:t xml:space="preserve"> </w:t>
      </w:r>
      <w:r w:rsidR="00451047" w:rsidRPr="00451047">
        <w:rPr>
          <w:sz w:val="28"/>
          <w:szCs w:val="28"/>
        </w:rPr>
        <w:t>соглашение</w:t>
      </w:r>
      <w:r w:rsidR="00451047">
        <w:rPr>
          <w:sz w:val="28"/>
          <w:szCs w:val="28"/>
        </w:rPr>
        <w:t>м</w:t>
      </w:r>
      <w:r w:rsidR="00451047" w:rsidRPr="00451047">
        <w:rPr>
          <w:sz w:val="28"/>
          <w:szCs w:val="28"/>
        </w:rPr>
        <w:t xml:space="preserve"> с Департаментом финансов Ивановской области </w:t>
      </w:r>
      <w:r w:rsidR="00DA7D2B">
        <w:rPr>
          <w:sz w:val="28"/>
          <w:szCs w:val="28"/>
        </w:rPr>
        <w:t>для</w:t>
      </w:r>
      <w:r w:rsidR="00451047" w:rsidRPr="00451047">
        <w:rPr>
          <w:sz w:val="28"/>
          <w:szCs w:val="28"/>
        </w:rPr>
        <w:t xml:space="preserve"> частичного покрытия дефицита бюджета городского округа Кохма в виде предоставления рассрочки до 2025 года.</w:t>
      </w:r>
      <w:r w:rsidR="00DA7D2B">
        <w:rPr>
          <w:sz w:val="28"/>
          <w:szCs w:val="28"/>
        </w:rPr>
        <w:t xml:space="preserve"> </w:t>
      </w:r>
      <w:r w:rsidR="00822935">
        <w:rPr>
          <w:bCs/>
          <w:sz w:val="28"/>
          <w:szCs w:val="28"/>
        </w:rPr>
        <w:t xml:space="preserve">В </w:t>
      </w:r>
      <w:r w:rsidR="00D0398C">
        <w:rPr>
          <w:bCs/>
          <w:sz w:val="28"/>
          <w:szCs w:val="28"/>
        </w:rPr>
        <w:t>целях обеспечени</w:t>
      </w:r>
      <w:r>
        <w:rPr>
          <w:bCs/>
          <w:sz w:val="28"/>
          <w:szCs w:val="28"/>
        </w:rPr>
        <w:t>я</w:t>
      </w:r>
      <w:r w:rsidR="00D0398C">
        <w:rPr>
          <w:bCs/>
          <w:sz w:val="28"/>
          <w:szCs w:val="28"/>
        </w:rPr>
        <w:t xml:space="preserve"> муниципальных нужд городского округа</w:t>
      </w:r>
      <w:r w:rsidR="00822935">
        <w:rPr>
          <w:bCs/>
          <w:sz w:val="28"/>
          <w:szCs w:val="28"/>
        </w:rPr>
        <w:t xml:space="preserve"> Кохма</w:t>
      </w:r>
      <w:r w:rsidR="00B13937">
        <w:rPr>
          <w:bCs/>
          <w:sz w:val="28"/>
          <w:szCs w:val="28"/>
        </w:rPr>
        <w:t xml:space="preserve"> и погашения обязательств по муни</w:t>
      </w:r>
      <w:r w:rsidR="00DF25B1">
        <w:rPr>
          <w:bCs/>
          <w:sz w:val="28"/>
          <w:szCs w:val="28"/>
        </w:rPr>
        <w:t>ци</w:t>
      </w:r>
      <w:r w:rsidR="00B13937">
        <w:rPr>
          <w:bCs/>
          <w:sz w:val="28"/>
          <w:szCs w:val="28"/>
        </w:rPr>
        <w:t>пальным контрактам</w:t>
      </w:r>
      <w:r w:rsidR="00DF25B1">
        <w:rPr>
          <w:bCs/>
          <w:sz w:val="28"/>
          <w:szCs w:val="28"/>
        </w:rPr>
        <w:t>, заключенным</w:t>
      </w:r>
      <w:r w:rsidR="00822935">
        <w:rPr>
          <w:bCs/>
          <w:sz w:val="28"/>
          <w:szCs w:val="28"/>
        </w:rPr>
        <w:t xml:space="preserve"> в 2019 год</w:t>
      </w:r>
      <w:r w:rsidR="00DF25B1">
        <w:rPr>
          <w:bCs/>
          <w:sz w:val="28"/>
          <w:szCs w:val="28"/>
        </w:rPr>
        <w:t>у</w:t>
      </w:r>
      <w:r w:rsidR="00822935">
        <w:rPr>
          <w:bCs/>
          <w:sz w:val="28"/>
          <w:szCs w:val="28"/>
        </w:rPr>
        <w:t xml:space="preserve"> </w:t>
      </w:r>
      <w:r w:rsidR="00751F41">
        <w:rPr>
          <w:bCs/>
          <w:sz w:val="28"/>
          <w:szCs w:val="28"/>
        </w:rPr>
        <w:t>с</w:t>
      </w:r>
      <w:r w:rsidR="003C7711">
        <w:rPr>
          <w:bCs/>
          <w:sz w:val="28"/>
          <w:szCs w:val="28"/>
        </w:rPr>
        <w:t xml:space="preserve"> </w:t>
      </w:r>
      <w:r w:rsidR="00D0398C">
        <w:rPr>
          <w:bCs/>
          <w:sz w:val="28"/>
          <w:szCs w:val="28"/>
        </w:rPr>
        <w:t>АО Банк «Северный морской пу</w:t>
      </w:r>
      <w:r w:rsidR="00822935">
        <w:rPr>
          <w:bCs/>
          <w:sz w:val="28"/>
          <w:szCs w:val="28"/>
        </w:rPr>
        <w:t xml:space="preserve">ть» и с ПАО «Сбербанк России»  </w:t>
      </w:r>
      <w:r w:rsidR="00D0398C">
        <w:rPr>
          <w:bCs/>
          <w:sz w:val="28"/>
          <w:szCs w:val="28"/>
        </w:rPr>
        <w:t>на общую сумму 43</w:t>
      </w:r>
      <w:r w:rsidR="00A87A2D">
        <w:rPr>
          <w:bCs/>
          <w:sz w:val="28"/>
          <w:szCs w:val="28"/>
        </w:rPr>
        <w:t> </w:t>
      </w:r>
      <w:r w:rsidR="00D0398C">
        <w:rPr>
          <w:bCs/>
          <w:sz w:val="28"/>
          <w:szCs w:val="28"/>
        </w:rPr>
        <w:t>500</w:t>
      </w:r>
      <w:r w:rsidR="00A87A2D">
        <w:rPr>
          <w:bCs/>
          <w:sz w:val="28"/>
          <w:szCs w:val="28"/>
        </w:rPr>
        <w:t>,00</w:t>
      </w:r>
      <w:r w:rsidR="00D0398C">
        <w:rPr>
          <w:bCs/>
          <w:sz w:val="28"/>
          <w:szCs w:val="28"/>
        </w:rPr>
        <w:t xml:space="preserve"> тыс. руб.</w:t>
      </w:r>
      <w:r w:rsidR="00E37039">
        <w:rPr>
          <w:bCs/>
          <w:sz w:val="28"/>
          <w:szCs w:val="28"/>
        </w:rPr>
        <w:t xml:space="preserve">, в </w:t>
      </w:r>
      <w:r w:rsidR="00F67A65">
        <w:rPr>
          <w:bCs/>
          <w:sz w:val="28"/>
          <w:szCs w:val="28"/>
        </w:rPr>
        <w:t xml:space="preserve">2020 году </w:t>
      </w:r>
      <w:r w:rsidR="00E37039">
        <w:rPr>
          <w:bCs/>
          <w:sz w:val="28"/>
          <w:szCs w:val="28"/>
        </w:rPr>
        <w:t xml:space="preserve">был </w:t>
      </w:r>
      <w:r w:rsidR="00F67A65">
        <w:rPr>
          <w:bCs/>
          <w:sz w:val="28"/>
          <w:szCs w:val="28"/>
        </w:rPr>
        <w:t xml:space="preserve">заключен муниципальный </w:t>
      </w:r>
      <w:r w:rsidR="00A87A2D">
        <w:rPr>
          <w:bCs/>
          <w:sz w:val="28"/>
          <w:szCs w:val="28"/>
        </w:rPr>
        <w:t>контракт  с ПАО «Сбербанк России</w:t>
      </w:r>
      <w:r w:rsidR="00822935">
        <w:rPr>
          <w:bCs/>
          <w:sz w:val="28"/>
          <w:szCs w:val="28"/>
        </w:rPr>
        <w:t>» на</w:t>
      </w:r>
      <w:r w:rsidR="00A87A2D">
        <w:rPr>
          <w:bCs/>
          <w:sz w:val="28"/>
          <w:szCs w:val="28"/>
        </w:rPr>
        <w:t xml:space="preserve"> сумму 41 500,00 тыс. руб. с процентной ставкой 7,6651% годовых.</w:t>
      </w:r>
    </w:p>
    <w:p w:rsidR="000156B5" w:rsidRDefault="00A87A2D" w:rsidP="000156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тем, что в течение</w:t>
      </w:r>
      <w:r w:rsidR="00F67A65">
        <w:rPr>
          <w:bCs/>
          <w:sz w:val="28"/>
          <w:szCs w:val="28"/>
        </w:rPr>
        <w:t xml:space="preserve"> года произошло снижение ключевой ставки ЦБ РФ до 4,25 %, было принято решение повторно </w:t>
      </w:r>
      <w:r w:rsidR="00C91BF9">
        <w:rPr>
          <w:bCs/>
          <w:sz w:val="28"/>
          <w:szCs w:val="28"/>
        </w:rPr>
        <w:t xml:space="preserve">объявить </w:t>
      </w:r>
      <w:r w:rsidR="00490F10">
        <w:rPr>
          <w:bCs/>
          <w:sz w:val="28"/>
          <w:szCs w:val="28"/>
        </w:rPr>
        <w:t>аукцион</w:t>
      </w:r>
      <w:r w:rsidR="00F67A65">
        <w:rPr>
          <w:bCs/>
          <w:sz w:val="28"/>
          <w:szCs w:val="28"/>
        </w:rPr>
        <w:t xml:space="preserve"> на 41</w:t>
      </w:r>
      <w:r>
        <w:rPr>
          <w:bCs/>
          <w:sz w:val="28"/>
          <w:szCs w:val="28"/>
        </w:rPr>
        <w:t> </w:t>
      </w:r>
      <w:r w:rsidR="00F67A65">
        <w:rPr>
          <w:bCs/>
          <w:sz w:val="28"/>
          <w:szCs w:val="28"/>
        </w:rPr>
        <w:t>500</w:t>
      </w:r>
      <w:r>
        <w:rPr>
          <w:bCs/>
          <w:sz w:val="28"/>
          <w:szCs w:val="28"/>
        </w:rPr>
        <w:t>,00</w:t>
      </w:r>
      <w:r w:rsidR="00F67A65">
        <w:rPr>
          <w:bCs/>
          <w:sz w:val="28"/>
          <w:szCs w:val="28"/>
        </w:rPr>
        <w:t xml:space="preserve"> тыс. руб. на досрочное погашен</w:t>
      </w:r>
      <w:r w:rsidR="00490F10">
        <w:rPr>
          <w:bCs/>
          <w:sz w:val="28"/>
          <w:szCs w:val="28"/>
        </w:rPr>
        <w:t xml:space="preserve">ие ранее принятых </w:t>
      </w:r>
      <w:r w:rsidR="00490F10">
        <w:rPr>
          <w:bCs/>
          <w:sz w:val="28"/>
          <w:szCs w:val="28"/>
        </w:rPr>
        <w:lastRenderedPageBreak/>
        <w:t xml:space="preserve">обязательств. </w:t>
      </w:r>
      <w:r w:rsidR="00F67A65">
        <w:rPr>
          <w:sz w:val="28"/>
          <w:szCs w:val="28"/>
        </w:rPr>
        <w:t xml:space="preserve">В результате </w:t>
      </w:r>
      <w:r w:rsidR="00636E86">
        <w:rPr>
          <w:sz w:val="28"/>
          <w:szCs w:val="28"/>
        </w:rPr>
        <w:t xml:space="preserve">был </w:t>
      </w:r>
      <w:r w:rsidR="00311437">
        <w:rPr>
          <w:sz w:val="28"/>
          <w:szCs w:val="28"/>
        </w:rPr>
        <w:t xml:space="preserve">заключен муниципальный контракт </w:t>
      </w:r>
      <w:r w:rsidR="00070983">
        <w:rPr>
          <w:sz w:val="28"/>
          <w:szCs w:val="28"/>
        </w:rPr>
        <w:t xml:space="preserve">с ПАО </w:t>
      </w:r>
      <w:r w:rsidR="00070983">
        <w:rPr>
          <w:bCs/>
          <w:sz w:val="28"/>
          <w:szCs w:val="28"/>
        </w:rPr>
        <w:t>«Сбербанк России»</w:t>
      </w:r>
      <w:r w:rsidR="00F67A65">
        <w:rPr>
          <w:bCs/>
          <w:sz w:val="28"/>
          <w:szCs w:val="28"/>
        </w:rPr>
        <w:t xml:space="preserve"> на сумму 41 500,00 тыс. руб. с процентной</w:t>
      </w:r>
      <w:r w:rsidR="00070983">
        <w:rPr>
          <w:bCs/>
          <w:sz w:val="28"/>
          <w:szCs w:val="28"/>
        </w:rPr>
        <w:t xml:space="preserve"> ставкой 6,59%</w:t>
      </w:r>
      <w:r w:rsidR="003C77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годовых</w:t>
      </w:r>
      <w:r w:rsidR="00070983">
        <w:rPr>
          <w:bCs/>
          <w:sz w:val="28"/>
          <w:szCs w:val="28"/>
        </w:rPr>
        <w:t>.</w:t>
      </w:r>
      <w:r w:rsidR="00271E0E">
        <w:rPr>
          <w:bCs/>
          <w:sz w:val="28"/>
          <w:szCs w:val="28"/>
        </w:rPr>
        <w:t xml:space="preserve"> </w:t>
      </w:r>
      <w:r w:rsidR="00636E86">
        <w:rPr>
          <w:bCs/>
          <w:sz w:val="28"/>
          <w:szCs w:val="28"/>
        </w:rPr>
        <w:t xml:space="preserve">По итогам 2020 года </w:t>
      </w:r>
      <w:r w:rsidR="002D2452">
        <w:rPr>
          <w:bCs/>
          <w:sz w:val="28"/>
          <w:szCs w:val="28"/>
        </w:rPr>
        <w:t>объем муниципального до</w:t>
      </w:r>
      <w:r w:rsidR="00F26336">
        <w:rPr>
          <w:bCs/>
          <w:sz w:val="28"/>
          <w:szCs w:val="28"/>
        </w:rPr>
        <w:t>лга снизился на 4 900 тыс. руб.</w:t>
      </w:r>
      <w:r w:rsidR="002D2452">
        <w:rPr>
          <w:bCs/>
          <w:sz w:val="28"/>
          <w:szCs w:val="28"/>
        </w:rPr>
        <w:t>, в том числе на 900 тыс. руб. по бюджетному кредиту</w:t>
      </w:r>
      <w:r w:rsidR="00DC0859">
        <w:rPr>
          <w:bCs/>
          <w:sz w:val="28"/>
          <w:szCs w:val="28"/>
        </w:rPr>
        <w:t xml:space="preserve"> и составил на 01.01.2021 </w:t>
      </w:r>
      <w:r w:rsidR="00271E0E">
        <w:rPr>
          <w:bCs/>
          <w:sz w:val="28"/>
          <w:szCs w:val="28"/>
        </w:rPr>
        <w:t>46 700,00 тыс. руб.</w:t>
      </w:r>
      <w:r w:rsidR="00DC0859">
        <w:rPr>
          <w:bCs/>
          <w:sz w:val="28"/>
          <w:szCs w:val="28"/>
        </w:rPr>
        <w:t>, в том числе 7 200 тыс. руб. по бюджетному кредиту.</w:t>
      </w:r>
    </w:p>
    <w:p w:rsidR="005E6DDA" w:rsidRDefault="008E5960" w:rsidP="000156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2021 году заключен муниципальный контракт с </w:t>
      </w:r>
      <w:r w:rsidR="005A386A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>ПАО «Совкомбанк» на сумму</w:t>
      </w:r>
      <w:r w:rsidR="005E6DDA">
        <w:rPr>
          <w:bCs/>
          <w:sz w:val="28"/>
          <w:szCs w:val="28"/>
        </w:rPr>
        <w:t xml:space="preserve"> 37</w:t>
      </w:r>
      <w:r w:rsidR="0045469F">
        <w:rPr>
          <w:bCs/>
          <w:sz w:val="28"/>
          <w:szCs w:val="28"/>
        </w:rPr>
        <w:t> </w:t>
      </w:r>
      <w:r w:rsidR="005E6DDA">
        <w:rPr>
          <w:bCs/>
          <w:sz w:val="28"/>
          <w:szCs w:val="28"/>
        </w:rPr>
        <w:t>500</w:t>
      </w:r>
      <w:r w:rsidR="0045469F">
        <w:rPr>
          <w:bCs/>
          <w:sz w:val="28"/>
          <w:szCs w:val="28"/>
        </w:rPr>
        <w:t>,00</w:t>
      </w:r>
      <w:r w:rsidR="005E6DDA">
        <w:rPr>
          <w:bCs/>
          <w:sz w:val="28"/>
          <w:szCs w:val="28"/>
        </w:rPr>
        <w:t xml:space="preserve"> тыс. руб. с процентной ставкой 8,15% годовых. Погашение составило</w:t>
      </w:r>
      <w:r w:rsidR="0045469F">
        <w:rPr>
          <w:bCs/>
          <w:sz w:val="28"/>
          <w:szCs w:val="28"/>
        </w:rPr>
        <w:t xml:space="preserve"> 42 500,00 тыс. руб.,</w:t>
      </w:r>
      <w:r w:rsidR="00B71429">
        <w:rPr>
          <w:bCs/>
          <w:sz w:val="28"/>
          <w:szCs w:val="28"/>
        </w:rPr>
        <w:t xml:space="preserve"> в том числе 3 000,00 тыс. руб. </w:t>
      </w:r>
      <w:r w:rsidR="0045469F">
        <w:rPr>
          <w:bCs/>
          <w:sz w:val="28"/>
          <w:szCs w:val="28"/>
        </w:rPr>
        <w:t>досрочно</w:t>
      </w:r>
      <w:r w:rsidR="00D142C6">
        <w:rPr>
          <w:bCs/>
          <w:sz w:val="28"/>
          <w:szCs w:val="28"/>
        </w:rPr>
        <w:t>.</w:t>
      </w:r>
      <w:r w:rsidR="003C7711">
        <w:rPr>
          <w:bCs/>
          <w:sz w:val="28"/>
          <w:szCs w:val="28"/>
        </w:rPr>
        <w:t xml:space="preserve"> </w:t>
      </w:r>
      <w:r w:rsidR="00D142C6">
        <w:rPr>
          <w:bCs/>
          <w:sz w:val="28"/>
          <w:szCs w:val="28"/>
        </w:rPr>
        <w:t>Р</w:t>
      </w:r>
      <w:r w:rsidR="0045469F">
        <w:rPr>
          <w:bCs/>
          <w:sz w:val="28"/>
          <w:szCs w:val="28"/>
        </w:rPr>
        <w:t>азмер муниципального долга</w:t>
      </w:r>
      <w:r w:rsidR="00D142C6">
        <w:rPr>
          <w:bCs/>
          <w:sz w:val="28"/>
          <w:szCs w:val="28"/>
        </w:rPr>
        <w:t xml:space="preserve"> на 01.01.2022 </w:t>
      </w:r>
      <w:r w:rsidR="008D324F">
        <w:rPr>
          <w:bCs/>
          <w:sz w:val="28"/>
          <w:szCs w:val="28"/>
        </w:rPr>
        <w:t>с</w:t>
      </w:r>
      <w:r w:rsidR="00D142C6">
        <w:rPr>
          <w:bCs/>
          <w:sz w:val="28"/>
          <w:szCs w:val="28"/>
        </w:rPr>
        <w:t xml:space="preserve">оставил 39 900,00 </w:t>
      </w:r>
      <w:r w:rsidR="008D324F">
        <w:rPr>
          <w:bCs/>
          <w:sz w:val="28"/>
          <w:szCs w:val="28"/>
        </w:rPr>
        <w:t>тыс. руб., в том числе 5 400,00 по бюджетному кредиту.</w:t>
      </w:r>
    </w:p>
    <w:p w:rsidR="008D324F" w:rsidRDefault="008D324F" w:rsidP="000156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2022 году </w:t>
      </w:r>
      <w:r w:rsidR="00CB366A">
        <w:rPr>
          <w:bCs/>
          <w:sz w:val="28"/>
          <w:szCs w:val="28"/>
        </w:rPr>
        <w:t>произведено замещение банковского кредита бюджетным кредитом в сумме 34 500,00 тыс. руб.</w:t>
      </w:r>
      <w:r w:rsidR="00F31028">
        <w:rPr>
          <w:bCs/>
          <w:sz w:val="28"/>
          <w:szCs w:val="28"/>
        </w:rPr>
        <w:t xml:space="preserve">, </w:t>
      </w:r>
      <w:r w:rsidR="00B71429">
        <w:rPr>
          <w:bCs/>
          <w:sz w:val="28"/>
          <w:szCs w:val="28"/>
        </w:rPr>
        <w:t xml:space="preserve"> </w:t>
      </w:r>
      <w:r w:rsidR="00F31028">
        <w:rPr>
          <w:bCs/>
          <w:sz w:val="28"/>
          <w:szCs w:val="28"/>
        </w:rPr>
        <w:t>с воз</w:t>
      </w:r>
      <w:r w:rsidR="003349C6">
        <w:rPr>
          <w:bCs/>
          <w:sz w:val="28"/>
          <w:szCs w:val="28"/>
        </w:rPr>
        <w:t>вратом в</w:t>
      </w:r>
      <w:r w:rsidR="00DC6C58">
        <w:rPr>
          <w:bCs/>
          <w:sz w:val="28"/>
          <w:szCs w:val="28"/>
        </w:rPr>
        <w:t xml:space="preserve"> </w:t>
      </w:r>
      <w:r w:rsidR="005A386A">
        <w:rPr>
          <w:bCs/>
          <w:sz w:val="28"/>
          <w:szCs w:val="28"/>
        </w:rPr>
        <w:t xml:space="preserve">                 </w:t>
      </w:r>
      <w:r w:rsidR="003349C6">
        <w:rPr>
          <w:bCs/>
          <w:sz w:val="28"/>
          <w:szCs w:val="28"/>
        </w:rPr>
        <w:t xml:space="preserve">2025-2027 годах равными долями. </w:t>
      </w:r>
      <w:r w:rsidR="00F0681B">
        <w:rPr>
          <w:bCs/>
          <w:sz w:val="28"/>
          <w:szCs w:val="28"/>
        </w:rPr>
        <w:t>Объем муниципального долга на 01.01.202</w:t>
      </w:r>
      <w:r w:rsidR="00604735">
        <w:rPr>
          <w:bCs/>
          <w:sz w:val="28"/>
          <w:szCs w:val="28"/>
        </w:rPr>
        <w:t>4</w:t>
      </w:r>
      <w:r w:rsidR="00F0681B">
        <w:rPr>
          <w:bCs/>
          <w:sz w:val="28"/>
          <w:szCs w:val="28"/>
        </w:rPr>
        <w:t xml:space="preserve"> состави</w:t>
      </w:r>
      <w:r w:rsidR="005A386A">
        <w:rPr>
          <w:bCs/>
          <w:sz w:val="28"/>
          <w:szCs w:val="28"/>
        </w:rPr>
        <w:t>л</w:t>
      </w:r>
      <w:r w:rsidR="00F0681B">
        <w:rPr>
          <w:bCs/>
          <w:sz w:val="28"/>
          <w:szCs w:val="28"/>
        </w:rPr>
        <w:t xml:space="preserve"> 3</w:t>
      </w:r>
      <w:r w:rsidR="00604735">
        <w:rPr>
          <w:bCs/>
          <w:sz w:val="28"/>
          <w:szCs w:val="28"/>
        </w:rPr>
        <w:t>4</w:t>
      </w:r>
      <w:r w:rsidR="008807D3">
        <w:rPr>
          <w:bCs/>
          <w:sz w:val="28"/>
          <w:szCs w:val="28"/>
        </w:rPr>
        <w:t> </w:t>
      </w:r>
      <w:r w:rsidR="00604735">
        <w:rPr>
          <w:bCs/>
          <w:sz w:val="28"/>
          <w:szCs w:val="28"/>
        </w:rPr>
        <w:t>3</w:t>
      </w:r>
      <w:r w:rsidR="008807D3">
        <w:rPr>
          <w:bCs/>
          <w:sz w:val="28"/>
          <w:szCs w:val="28"/>
        </w:rPr>
        <w:t>00,00 тыс. руб.</w:t>
      </w:r>
    </w:p>
    <w:p w:rsidR="008807D3" w:rsidRDefault="008807D3" w:rsidP="000156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Впервые за последние годы </w:t>
      </w:r>
      <w:r w:rsidR="00D3304D">
        <w:rPr>
          <w:bCs/>
          <w:sz w:val="28"/>
          <w:szCs w:val="28"/>
        </w:rPr>
        <w:t xml:space="preserve">в структуре муниципального долга </w:t>
      </w:r>
      <w:r w:rsidR="007057E0">
        <w:rPr>
          <w:bCs/>
          <w:sz w:val="28"/>
          <w:szCs w:val="28"/>
        </w:rPr>
        <w:t>отсутствуют рыночные заимствования.</w:t>
      </w:r>
      <w:r w:rsidR="00FD15EF">
        <w:rPr>
          <w:bCs/>
          <w:sz w:val="28"/>
          <w:szCs w:val="28"/>
        </w:rPr>
        <w:t xml:space="preserve"> Таким образом</w:t>
      </w:r>
      <w:r w:rsidR="00263B22">
        <w:rPr>
          <w:bCs/>
          <w:sz w:val="28"/>
          <w:szCs w:val="28"/>
        </w:rPr>
        <w:t>,</w:t>
      </w:r>
      <w:r w:rsidR="003C7711">
        <w:rPr>
          <w:bCs/>
          <w:sz w:val="28"/>
          <w:szCs w:val="28"/>
        </w:rPr>
        <w:t xml:space="preserve"> </w:t>
      </w:r>
      <w:r w:rsidR="00263B22">
        <w:rPr>
          <w:bCs/>
          <w:sz w:val="28"/>
          <w:szCs w:val="28"/>
        </w:rPr>
        <w:t xml:space="preserve">по состоянию </w:t>
      </w:r>
      <w:r w:rsidR="00FD15EF">
        <w:rPr>
          <w:bCs/>
          <w:sz w:val="28"/>
          <w:szCs w:val="28"/>
        </w:rPr>
        <w:t xml:space="preserve">на </w:t>
      </w:r>
      <w:r w:rsidR="00262C79">
        <w:rPr>
          <w:bCs/>
          <w:sz w:val="28"/>
          <w:szCs w:val="28"/>
        </w:rPr>
        <w:t xml:space="preserve">01.01.2023 муниципальный долг </w:t>
      </w:r>
      <w:r w:rsidR="00C14019">
        <w:rPr>
          <w:bCs/>
          <w:sz w:val="28"/>
          <w:szCs w:val="28"/>
        </w:rPr>
        <w:t xml:space="preserve">уже </w:t>
      </w:r>
      <w:r w:rsidR="00B510F5">
        <w:rPr>
          <w:bCs/>
          <w:sz w:val="28"/>
          <w:szCs w:val="28"/>
        </w:rPr>
        <w:t>состо</w:t>
      </w:r>
      <w:r w:rsidR="00C14019">
        <w:rPr>
          <w:bCs/>
          <w:sz w:val="28"/>
          <w:szCs w:val="28"/>
        </w:rPr>
        <w:t>ял</w:t>
      </w:r>
      <w:r w:rsidR="00262C79">
        <w:rPr>
          <w:bCs/>
          <w:sz w:val="28"/>
          <w:szCs w:val="28"/>
        </w:rPr>
        <w:t xml:space="preserve"> только из обязательств</w:t>
      </w:r>
      <w:r w:rsidR="00263B22">
        <w:rPr>
          <w:bCs/>
          <w:sz w:val="28"/>
          <w:szCs w:val="28"/>
        </w:rPr>
        <w:t xml:space="preserve"> по бюджетным кредитам.</w:t>
      </w:r>
    </w:p>
    <w:p w:rsidR="00151F86" w:rsidRDefault="000E15E1" w:rsidP="002C79F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1198D">
        <w:rPr>
          <w:sz w:val="28"/>
          <w:szCs w:val="28"/>
        </w:rPr>
        <w:t xml:space="preserve">Информация о </w:t>
      </w:r>
      <w:r w:rsidR="00CA5B37">
        <w:rPr>
          <w:sz w:val="28"/>
          <w:szCs w:val="28"/>
        </w:rPr>
        <w:t>муниципальном долге городского округа Кохма</w:t>
      </w:r>
      <w:r w:rsidRPr="0011198D">
        <w:rPr>
          <w:sz w:val="28"/>
          <w:szCs w:val="28"/>
        </w:rPr>
        <w:t xml:space="preserve"> является открытой и общедоступной. Сведения о долговых обязательствах городского округа Кохма</w:t>
      </w:r>
      <w:r w:rsidR="004C5235" w:rsidRPr="0011198D">
        <w:rPr>
          <w:sz w:val="28"/>
          <w:szCs w:val="28"/>
        </w:rPr>
        <w:t xml:space="preserve"> размещаются на официальном сайте городского округа Кохма</w:t>
      </w:r>
      <w:r w:rsidR="00151F86" w:rsidRPr="0011198D">
        <w:rPr>
          <w:sz w:val="28"/>
          <w:szCs w:val="28"/>
        </w:rPr>
        <w:t xml:space="preserve"> в сети Интернет.</w:t>
      </w:r>
    </w:p>
    <w:p w:rsidR="004430E2" w:rsidRDefault="00822935" w:rsidP="002C79F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6060B9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6060B9">
        <w:rPr>
          <w:sz w:val="28"/>
          <w:szCs w:val="28"/>
        </w:rPr>
        <w:t>30</w:t>
      </w:r>
      <w:r>
        <w:rPr>
          <w:sz w:val="28"/>
          <w:szCs w:val="28"/>
        </w:rPr>
        <w:t xml:space="preserve"> годах</w:t>
      </w:r>
      <w:r w:rsidR="00A87A2D">
        <w:rPr>
          <w:sz w:val="28"/>
          <w:szCs w:val="28"/>
        </w:rPr>
        <w:t xml:space="preserve"> муниципальная программа </w:t>
      </w:r>
      <w:r w:rsidR="004430E2">
        <w:rPr>
          <w:sz w:val="28"/>
          <w:szCs w:val="28"/>
        </w:rPr>
        <w:t>городского округа Кохма</w:t>
      </w:r>
      <w:r w:rsidR="00DA6254">
        <w:rPr>
          <w:sz w:val="28"/>
          <w:szCs w:val="28"/>
        </w:rPr>
        <w:t>,</w:t>
      </w:r>
      <w:r w:rsidR="003C7711">
        <w:rPr>
          <w:sz w:val="28"/>
          <w:szCs w:val="28"/>
        </w:rPr>
        <w:t xml:space="preserve"> </w:t>
      </w:r>
      <w:r w:rsidR="00DA6254" w:rsidRPr="00DA6254">
        <w:rPr>
          <w:sz w:val="28"/>
          <w:szCs w:val="28"/>
        </w:rPr>
        <w:t>в условиях сложившейся экономической ситуации</w:t>
      </w:r>
      <w:r w:rsidR="00DA6254">
        <w:rPr>
          <w:sz w:val="28"/>
          <w:szCs w:val="28"/>
        </w:rPr>
        <w:t>,</w:t>
      </w:r>
      <w:r w:rsidR="00DA6254" w:rsidRPr="00DA6254">
        <w:rPr>
          <w:sz w:val="28"/>
          <w:szCs w:val="28"/>
        </w:rPr>
        <w:t xml:space="preserve"> </w:t>
      </w:r>
      <w:r w:rsidR="00151F86">
        <w:rPr>
          <w:sz w:val="28"/>
          <w:szCs w:val="28"/>
        </w:rPr>
        <w:t xml:space="preserve">будет </w:t>
      </w:r>
      <w:r w:rsidR="003A7C39">
        <w:rPr>
          <w:sz w:val="28"/>
          <w:szCs w:val="28"/>
        </w:rPr>
        <w:t xml:space="preserve">ориентирована на </w:t>
      </w:r>
      <w:r w:rsidR="003D3A9D">
        <w:rPr>
          <w:sz w:val="28"/>
          <w:szCs w:val="28"/>
        </w:rPr>
        <w:t>обеспечение долгосрочной сбалансированности бюджета городского округа Кохма и сохранение безопасного уровня долговой нагрузки</w:t>
      </w:r>
      <w:r w:rsidR="003224FE">
        <w:rPr>
          <w:sz w:val="28"/>
          <w:szCs w:val="28"/>
        </w:rPr>
        <w:t>.</w:t>
      </w:r>
    </w:p>
    <w:p w:rsidR="000E15E1" w:rsidRDefault="004430E2" w:rsidP="002C79F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B37" w:rsidRPr="00CA5B37">
        <w:rPr>
          <w:sz w:val="28"/>
          <w:szCs w:val="28"/>
        </w:rPr>
        <w:t>Ожидаемыми результатами реализации</w:t>
      </w:r>
      <w:r w:rsidR="007362E0">
        <w:rPr>
          <w:sz w:val="28"/>
          <w:szCs w:val="28"/>
        </w:rPr>
        <w:t xml:space="preserve"> </w:t>
      </w:r>
      <w:r w:rsidR="00CA5B37">
        <w:rPr>
          <w:sz w:val="28"/>
          <w:szCs w:val="28"/>
        </w:rPr>
        <w:t>данной муниципальной программы</w:t>
      </w:r>
      <w:r w:rsidR="00D5253A">
        <w:rPr>
          <w:sz w:val="28"/>
          <w:szCs w:val="28"/>
        </w:rPr>
        <w:t>,</w:t>
      </w:r>
      <w:r w:rsidR="00542E48">
        <w:rPr>
          <w:sz w:val="28"/>
          <w:szCs w:val="28"/>
        </w:rPr>
        <w:t xml:space="preserve"> </w:t>
      </w:r>
      <w:r w:rsidR="003B616C">
        <w:rPr>
          <w:sz w:val="28"/>
          <w:szCs w:val="28"/>
        </w:rPr>
        <w:t>по-прежнему</w:t>
      </w:r>
      <w:r w:rsidR="00D5253A">
        <w:rPr>
          <w:sz w:val="28"/>
          <w:szCs w:val="28"/>
        </w:rPr>
        <w:t>,</w:t>
      </w:r>
      <w:r w:rsidR="003B616C">
        <w:rPr>
          <w:sz w:val="28"/>
          <w:szCs w:val="28"/>
        </w:rPr>
        <w:t xml:space="preserve">  будут являться:</w:t>
      </w:r>
    </w:p>
    <w:p w:rsidR="003B616C" w:rsidRDefault="003B616C" w:rsidP="00822B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сбалансированност</w:t>
      </w:r>
      <w:r w:rsidR="007F4566">
        <w:rPr>
          <w:sz w:val="28"/>
          <w:szCs w:val="28"/>
        </w:rPr>
        <w:t>ь</w:t>
      </w:r>
      <w:r>
        <w:rPr>
          <w:sz w:val="28"/>
          <w:szCs w:val="28"/>
        </w:rPr>
        <w:t xml:space="preserve"> бюджета </w:t>
      </w:r>
      <w:r w:rsidR="00CA5B37">
        <w:rPr>
          <w:sz w:val="28"/>
          <w:szCs w:val="28"/>
        </w:rPr>
        <w:t xml:space="preserve">городского округа Кохма </w:t>
      </w:r>
      <w:r>
        <w:rPr>
          <w:sz w:val="28"/>
          <w:szCs w:val="28"/>
        </w:rPr>
        <w:t>при соблюдении ограничений по долговой нагрузке бюджета</w:t>
      </w:r>
      <w:r w:rsidR="00CA5B37">
        <w:rPr>
          <w:sz w:val="28"/>
          <w:szCs w:val="28"/>
        </w:rPr>
        <w:t xml:space="preserve"> городского округа Кохма</w:t>
      </w:r>
      <w:r w:rsidR="00822935">
        <w:rPr>
          <w:sz w:val="28"/>
          <w:szCs w:val="28"/>
        </w:rPr>
        <w:t xml:space="preserve">, установленных </w:t>
      </w:r>
      <w:r w:rsidR="00C36DF7">
        <w:rPr>
          <w:sz w:val="28"/>
          <w:szCs w:val="28"/>
        </w:rPr>
        <w:t xml:space="preserve">бюджетным законодательством и </w:t>
      </w:r>
      <w:r>
        <w:rPr>
          <w:sz w:val="28"/>
          <w:szCs w:val="28"/>
        </w:rPr>
        <w:t>соглашени</w:t>
      </w:r>
      <w:r w:rsidR="00CA5B37">
        <w:rPr>
          <w:sz w:val="28"/>
          <w:szCs w:val="28"/>
        </w:rPr>
        <w:t>ем</w:t>
      </w:r>
      <w:r>
        <w:rPr>
          <w:sz w:val="28"/>
          <w:szCs w:val="28"/>
        </w:rPr>
        <w:t xml:space="preserve"> о реструктуризации бюджетн</w:t>
      </w:r>
      <w:r w:rsidR="00CA5B37">
        <w:rPr>
          <w:sz w:val="28"/>
          <w:szCs w:val="28"/>
        </w:rPr>
        <w:t>ого</w:t>
      </w:r>
      <w:r>
        <w:rPr>
          <w:sz w:val="28"/>
          <w:szCs w:val="28"/>
        </w:rPr>
        <w:t xml:space="preserve"> кредит</w:t>
      </w:r>
      <w:r w:rsidR="00CA5B37">
        <w:rPr>
          <w:sz w:val="28"/>
          <w:szCs w:val="28"/>
        </w:rPr>
        <w:t>а</w:t>
      </w:r>
      <w:r w:rsidR="000D65FC">
        <w:rPr>
          <w:sz w:val="28"/>
          <w:szCs w:val="28"/>
        </w:rPr>
        <w:t>;</w:t>
      </w:r>
    </w:p>
    <w:p w:rsidR="007F4566" w:rsidRDefault="007F4566" w:rsidP="00822B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4566">
        <w:rPr>
          <w:sz w:val="28"/>
          <w:szCs w:val="28"/>
        </w:rPr>
        <w:t xml:space="preserve">- </w:t>
      </w:r>
      <w:r w:rsidR="00112E5B">
        <w:rPr>
          <w:sz w:val="28"/>
          <w:szCs w:val="28"/>
        </w:rPr>
        <w:t>выполнение</w:t>
      </w:r>
      <w:r w:rsidRPr="007F4566">
        <w:rPr>
          <w:sz w:val="28"/>
          <w:szCs w:val="28"/>
        </w:rPr>
        <w:t xml:space="preserve"> долговых обязательств</w:t>
      </w:r>
      <w:r w:rsidR="007C468B">
        <w:rPr>
          <w:sz w:val="28"/>
          <w:szCs w:val="28"/>
        </w:rPr>
        <w:t xml:space="preserve"> в полном объеме</w:t>
      </w:r>
      <w:r w:rsidR="00112E5B">
        <w:rPr>
          <w:sz w:val="28"/>
          <w:szCs w:val="28"/>
        </w:rPr>
        <w:t xml:space="preserve"> и в установленные сроки</w:t>
      </w:r>
      <w:r>
        <w:rPr>
          <w:sz w:val="28"/>
          <w:szCs w:val="28"/>
        </w:rPr>
        <w:t>;</w:t>
      </w:r>
    </w:p>
    <w:p w:rsidR="00A60F0E" w:rsidRDefault="00490F10" w:rsidP="00933C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E5B">
        <w:rPr>
          <w:sz w:val="28"/>
          <w:szCs w:val="28"/>
        </w:rPr>
        <w:t>ежегодное снижение</w:t>
      </w:r>
      <w:r>
        <w:rPr>
          <w:sz w:val="28"/>
          <w:szCs w:val="28"/>
        </w:rPr>
        <w:t xml:space="preserve"> объема муниципального долга и расходов на его обслуживание</w:t>
      </w:r>
      <w:r w:rsidR="001602DB">
        <w:rPr>
          <w:sz w:val="28"/>
          <w:szCs w:val="28"/>
        </w:rPr>
        <w:t xml:space="preserve"> для достижения полного исполнения долговых обязательств к 01.01.2028 г.</w:t>
      </w:r>
      <w:r w:rsidR="00A60F0E">
        <w:rPr>
          <w:sz w:val="28"/>
          <w:szCs w:val="28"/>
        </w:rPr>
        <w:t>;</w:t>
      </w:r>
    </w:p>
    <w:p w:rsidR="00934CA9" w:rsidRDefault="00F11247" w:rsidP="00AC5A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</w:t>
      </w:r>
      <w:r w:rsidR="008A2E23">
        <w:rPr>
          <w:sz w:val="28"/>
          <w:szCs w:val="28"/>
        </w:rPr>
        <w:t xml:space="preserve"> э</w:t>
      </w:r>
      <w:r w:rsidRPr="00F11247">
        <w:rPr>
          <w:sz w:val="28"/>
          <w:szCs w:val="28"/>
        </w:rPr>
        <w:t>ффективност</w:t>
      </w:r>
      <w:r w:rsidR="008A2E23">
        <w:rPr>
          <w:sz w:val="28"/>
          <w:szCs w:val="28"/>
        </w:rPr>
        <w:t>и</w:t>
      </w:r>
      <w:r w:rsidRPr="00F11247">
        <w:rPr>
          <w:sz w:val="28"/>
          <w:szCs w:val="28"/>
        </w:rPr>
        <w:t xml:space="preserve"> управления муниципальным долгом на основе расчета показателей</w:t>
      </w:r>
      <w:r w:rsidR="00650C70">
        <w:rPr>
          <w:sz w:val="28"/>
          <w:szCs w:val="28"/>
        </w:rPr>
        <w:t xml:space="preserve"> (целевых индикаторов)</w:t>
      </w:r>
      <w:r w:rsidRPr="00F11247">
        <w:rPr>
          <w:sz w:val="28"/>
          <w:szCs w:val="28"/>
        </w:rPr>
        <w:t>, характеризующих соотношение привлеченных путем заимствования средств и расходов по их привлечению, расходов на обслуживание и погашение муниципального долга и обще</w:t>
      </w:r>
      <w:r w:rsidR="0061743B">
        <w:rPr>
          <w:sz w:val="28"/>
          <w:szCs w:val="28"/>
        </w:rPr>
        <w:t>г</w:t>
      </w:r>
      <w:r w:rsidR="006D7AE1">
        <w:rPr>
          <w:sz w:val="28"/>
          <w:szCs w:val="28"/>
        </w:rPr>
        <w:t>о объема расходов бюджета и пр.</w:t>
      </w:r>
      <w:r w:rsidR="00A63208">
        <w:rPr>
          <w:sz w:val="28"/>
          <w:szCs w:val="28"/>
        </w:rPr>
        <w:tab/>
      </w:r>
    </w:p>
    <w:p w:rsidR="00AC5AB2" w:rsidRPr="00AC5AB2" w:rsidRDefault="00934CA9" w:rsidP="00AC5A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</w:t>
      </w:r>
      <w:r w:rsidR="00075172">
        <w:rPr>
          <w:sz w:val="28"/>
          <w:szCs w:val="28"/>
        </w:rPr>
        <w:t>этих результатов направлено</w:t>
      </w:r>
      <w:r w:rsidR="007A1C31">
        <w:rPr>
          <w:sz w:val="28"/>
          <w:szCs w:val="28"/>
        </w:rPr>
        <w:t>,</w:t>
      </w:r>
      <w:r w:rsidR="00075172">
        <w:rPr>
          <w:sz w:val="28"/>
          <w:szCs w:val="28"/>
        </w:rPr>
        <w:t xml:space="preserve"> в том числе на поддержание</w:t>
      </w:r>
      <w:r w:rsidR="00AC5AB2" w:rsidRPr="00AC5AB2">
        <w:rPr>
          <w:sz w:val="28"/>
          <w:szCs w:val="28"/>
        </w:rPr>
        <w:t xml:space="preserve"> репутации муниципал</w:t>
      </w:r>
      <w:r w:rsidR="007A1C31">
        <w:rPr>
          <w:sz w:val="28"/>
          <w:szCs w:val="28"/>
        </w:rPr>
        <w:t xml:space="preserve">итета </w:t>
      </w:r>
      <w:r w:rsidR="00AC5AB2" w:rsidRPr="00AC5AB2">
        <w:rPr>
          <w:sz w:val="28"/>
          <w:szCs w:val="28"/>
        </w:rPr>
        <w:t>как надежн</w:t>
      </w:r>
      <w:r w:rsidR="00075172">
        <w:rPr>
          <w:sz w:val="28"/>
          <w:szCs w:val="28"/>
        </w:rPr>
        <w:t>ого</w:t>
      </w:r>
      <w:r w:rsidR="00AC5AB2" w:rsidRPr="00AC5AB2">
        <w:rPr>
          <w:sz w:val="28"/>
          <w:szCs w:val="28"/>
        </w:rPr>
        <w:t xml:space="preserve"> заемщик</w:t>
      </w:r>
      <w:r w:rsidR="007A1C31">
        <w:rPr>
          <w:sz w:val="28"/>
          <w:szCs w:val="28"/>
        </w:rPr>
        <w:t>а.</w:t>
      </w:r>
    </w:p>
    <w:p w:rsidR="00A63208" w:rsidRDefault="00A63208" w:rsidP="006D7A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ориентиры </w:t>
      </w:r>
      <w:r w:rsidR="000D65FC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 xml:space="preserve"> в </w:t>
      </w:r>
      <w:r w:rsidR="0046416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202</w:t>
      </w:r>
      <w:r w:rsidR="006060B9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6060B9">
        <w:rPr>
          <w:sz w:val="28"/>
          <w:szCs w:val="28"/>
        </w:rPr>
        <w:t>30</w:t>
      </w:r>
      <w:r>
        <w:rPr>
          <w:sz w:val="28"/>
          <w:szCs w:val="28"/>
        </w:rPr>
        <w:t xml:space="preserve"> годах должны определяться необход</w:t>
      </w:r>
      <w:r w:rsidR="00E378D5">
        <w:rPr>
          <w:sz w:val="28"/>
          <w:szCs w:val="28"/>
        </w:rPr>
        <w:t>имостью соблюдения обязательств,</w:t>
      </w:r>
      <w:r w:rsidR="007362E0">
        <w:rPr>
          <w:sz w:val="28"/>
          <w:szCs w:val="28"/>
        </w:rPr>
        <w:t xml:space="preserve"> </w:t>
      </w:r>
      <w:r w:rsidR="00E378D5">
        <w:rPr>
          <w:sz w:val="28"/>
          <w:szCs w:val="28"/>
        </w:rPr>
        <w:t>п</w:t>
      </w:r>
      <w:r>
        <w:rPr>
          <w:sz w:val="28"/>
          <w:szCs w:val="28"/>
        </w:rPr>
        <w:t>редусмотренных соглашени</w:t>
      </w:r>
      <w:r w:rsidR="00E378D5">
        <w:rPr>
          <w:sz w:val="28"/>
          <w:szCs w:val="28"/>
        </w:rPr>
        <w:t>ем</w:t>
      </w:r>
      <w:r>
        <w:rPr>
          <w:sz w:val="28"/>
          <w:szCs w:val="28"/>
        </w:rPr>
        <w:t xml:space="preserve"> о реструктуризации бюджетного кредита</w:t>
      </w:r>
      <w:r w:rsidR="006C10E0">
        <w:rPr>
          <w:sz w:val="28"/>
          <w:szCs w:val="28"/>
        </w:rPr>
        <w:t xml:space="preserve"> и </w:t>
      </w:r>
      <w:r w:rsidR="00907FF6">
        <w:rPr>
          <w:sz w:val="28"/>
          <w:szCs w:val="28"/>
        </w:rPr>
        <w:t xml:space="preserve">договором о предоставлении бюджетного кредита </w:t>
      </w:r>
      <w:r w:rsidR="002B2AD1">
        <w:rPr>
          <w:sz w:val="28"/>
          <w:szCs w:val="28"/>
        </w:rPr>
        <w:t xml:space="preserve">для погашения долговых обязательств по рыночным заимствованиям. </w:t>
      </w:r>
      <w:r w:rsidR="006600C3">
        <w:rPr>
          <w:sz w:val="28"/>
          <w:szCs w:val="28"/>
        </w:rPr>
        <w:t xml:space="preserve">Муниципальные заимствования в </w:t>
      </w:r>
      <w:r w:rsidR="00972AE0">
        <w:rPr>
          <w:sz w:val="28"/>
          <w:szCs w:val="28"/>
        </w:rPr>
        <w:t>202</w:t>
      </w:r>
      <w:r w:rsidR="006060B9">
        <w:rPr>
          <w:sz w:val="28"/>
          <w:szCs w:val="28"/>
        </w:rPr>
        <w:t>5</w:t>
      </w:r>
      <w:r w:rsidR="00972AE0">
        <w:rPr>
          <w:sz w:val="28"/>
          <w:szCs w:val="28"/>
        </w:rPr>
        <w:t>-20</w:t>
      </w:r>
      <w:r w:rsidR="006060B9">
        <w:rPr>
          <w:sz w:val="28"/>
          <w:szCs w:val="28"/>
        </w:rPr>
        <w:t>30</w:t>
      </w:r>
      <w:r w:rsidR="00972AE0">
        <w:rPr>
          <w:sz w:val="28"/>
          <w:szCs w:val="28"/>
        </w:rPr>
        <w:t xml:space="preserve"> годах осуществлять не планируется.</w:t>
      </w:r>
    </w:p>
    <w:p w:rsidR="008248CF" w:rsidRPr="008248CF" w:rsidRDefault="00490F10" w:rsidP="008248C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4BE7">
        <w:rPr>
          <w:sz w:val="28"/>
          <w:szCs w:val="28"/>
        </w:rPr>
        <w:t xml:space="preserve">При реализации </w:t>
      </w:r>
      <w:r w:rsidR="00403CEF">
        <w:rPr>
          <w:sz w:val="28"/>
          <w:szCs w:val="28"/>
        </w:rPr>
        <w:t>муниципально</w:t>
      </w:r>
      <w:r>
        <w:rPr>
          <w:sz w:val="28"/>
          <w:szCs w:val="28"/>
        </w:rPr>
        <w:t>й программы</w:t>
      </w:r>
      <w:r w:rsidR="00744BE7">
        <w:rPr>
          <w:sz w:val="28"/>
          <w:szCs w:val="28"/>
        </w:rPr>
        <w:t xml:space="preserve"> также необходимо учитывать риск недостаточного поступления налоговых и неналоговых доходов в бюджет городского округа Кохма и другие риски,</w:t>
      </w:r>
      <w:r w:rsidR="00403CEF">
        <w:rPr>
          <w:sz w:val="28"/>
          <w:szCs w:val="28"/>
        </w:rPr>
        <w:t xml:space="preserve"> к</w:t>
      </w:r>
      <w:r w:rsidR="00744BE7">
        <w:rPr>
          <w:sz w:val="28"/>
          <w:szCs w:val="28"/>
        </w:rPr>
        <w:t>оторые прямо или косвенно могут повлиять на характер и направления долговой политики</w:t>
      </w:r>
      <w:r w:rsidR="009B7C3B">
        <w:rPr>
          <w:sz w:val="28"/>
          <w:szCs w:val="28"/>
        </w:rPr>
        <w:t xml:space="preserve">, </w:t>
      </w:r>
      <w:r w:rsidR="00093161">
        <w:rPr>
          <w:sz w:val="28"/>
          <w:szCs w:val="28"/>
        </w:rPr>
        <w:t xml:space="preserve">а именно такие как </w:t>
      </w:r>
      <w:r w:rsidR="00AE5E5D">
        <w:rPr>
          <w:sz w:val="28"/>
          <w:szCs w:val="28"/>
        </w:rPr>
        <w:t xml:space="preserve"> </w:t>
      </w:r>
      <w:r w:rsidR="00093161">
        <w:rPr>
          <w:sz w:val="28"/>
          <w:szCs w:val="28"/>
        </w:rPr>
        <w:t>принятие новых</w:t>
      </w:r>
      <w:r w:rsidR="00AE5E5D">
        <w:rPr>
          <w:sz w:val="28"/>
          <w:szCs w:val="28"/>
        </w:rPr>
        <w:t xml:space="preserve"> расходны</w:t>
      </w:r>
      <w:r w:rsidR="00093161">
        <w:rPr>
          <w:sz w:val="28"/>
          <w:szCs w:val="28"/>
        </w:rPr>
        <w:t>х обязательств, не обеспеченных</w:t>
      </w:r>
      <w:r w:rsidR="00AE5E5D">
        <w:rPr>
          <w:sz w:val="28"/>
          <w:szCs w:val="28"/>
        </w:rPr>
        <w:t xml:space="preserve"> источниками финансирования</w:t>
      </w:r>
      <w:r w:rsidR="00744BE7">
        <w:rPr>
          <w:sz w:val="28"/>
          <w:szCs w:val="28"/>
        </w:rPr>
        <w:t>.</w:t>
      </w:r>
      <w:r w:rsidR="008248CF" w:rsidRPr="008248CF">
        <w:t xml:space="preserve"> </w:t>
      </w:r>
      <w:r w:rsidR="008248CF" w:rsidRPr="008248CF">
        <w:rPr>
          <w:sz w:val="28"/>
          <w:szCs w:val="28"/>
        </w:rPr>
        <w:t xml:space="preserve">Приоритетной задачей в данной ситуации можно назвать активное наращивание потенциала </w:t>
      </w:r>
      <w:r w:rsidR="008248CF" w:rsidRPr="008248CF">
        <w:rPr>
          <w:sz w:val="28"/>
          <w:szCs w:val="28"/>
        </w:rPr>
        <w:lastRenderedPageBreak/>
        <w:t>собственных источников доходов, максимально эффективное использование земельных ресурсов, объектов, которые находятся в муниципальной собственности.</w:t>
      </w:r>
    </w:p>
    <w:p w:rsidR="003821C4" w:rsidRDefault="0068783F" w:rsidP="00293382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E40B9F">
        <w:rPr>
          <w:rFonts w:ascii="Times New Roman" w:hAnsi="Times New Roman"/>
          <w:color w:val="auto"/>
          <w:sz w:val="28"/>
          <w:szCs w:val="28"/>
        </w:rPr>
        <w:t>Основные показатели, характеризующие текущую ситуац</w:t>
      </w:r>
      <w:r w:rsidR="000B0736">
        <w:rPr>
          <w:rFonts w:ascii="Times New Roman" w:hAnsi="Times New Roman"/>
          <w:color w:val="auto"/>
          <w:sz w:val="28"/>
          <w:szCs w:val="28"/>
        </w:rPr>
        <w:t xml:space="preserve">ию в сфере  </w:t>
      </w:r>
      <w:r w:rsidR="00405BD4">
        <w:rPr>
          <w:rFonts w:ascii="Times New Roman" w:hAnsi="Times New Roman"/>
          <w:color w:val="auto"/>
          <w:sz w:val="28"/>
          <w:szCs w:val="28"/>
        </w:rPr>
        <w:t xml:space="preserve">управления </w:t>
      </w:r>
      <w:r w:rsidR="000B0736">
        <w:rPr>
          <w:rFonts w:ascii="Times New Roman" w:hAnsi="Times New Roman"/>
          <w:color w:val="auto"/>
          <w:sz w:val="28"/>
          <w:szCs w:val="28"/>
        </w:rPr>
        <w:t>муниципальн</w:t>
      </w:r>
      <w:r w:rsidR="00405BD4">
        <w:rPr>
          <w:rFonts w:ascii="Times New Roman" w:hAnsi="Times New Roman"/>
          <w:color w:val="auto"/>
          <w:sz w:val="28"/>
          <w:szCs w:val="28"/>
        </w:rPr>
        <w:t>ым</w:t>
      </w:r>
      <w:r w:rsidR="000B0736">
        <w:rPr>
          <w:rFonts w:ascii="Times New Roman" w:hAnsi="Times New Roman"/>
          <w:color w:val="auto"/>
          <w:sz w:val="28"/>
          <w:szCs w:val="28"/>
        </w:rPr>
        <w:t xml:space="preserve"> долг</w:t>
      </w:r>
      <w:r w:rsidR="00405BD4">
        <w:rPr>
          <w:rFonts w:ascii="Times New Roman" w:hAnsi="Times New Roman"/>
          <w:color w:val="auto"/>
          <w:sz w:val="28"/>
          <w:szCs w:val="28"/>
        </w:rPr>
        <w:t>ом</w:t>
      </w:r>
    </w:p>
    <w:tbl>
      <w:tblPr>
        <w:tblW w:w="99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697"/>
        <w:gridCol w:w="720"/>
        <w:gridCol w:w="1200"/>
        <w:gridCol w:w="1200"/>
        <w:gridCol w:w="1196"/>
        <w:gridCol w:w="1196"/>
        <w:gridCol w:w="1196"/>
      </w:tblGrid>
      <w:tr w:rsidR="00CC6007" w:rsidRPr="00CC6007" w:rsidTr="004C6C47">
        <w:trPr>
          <w:tblHeader/>
        </w:trPr>
        <w:tc>
          <w:tcPr>
            <w:tcW w:w="564" w:type="dxa"/>
            <w:vAlign w:val="center"/>
          </w:tcPr>
          <w:p w:rsidR="00CC6007" w:rsidRPr="00CC6007" w:rsidRDefault="00CC6007" w:rsidP="00CC6007">
            <w:pPr>
              <w:jc w:val="center"/>
              <w:rPr>
                <w:b/>
                <w:szCs w:val="24"/>
              </w:rPr>
            </w:pPr>
            <w:r w:rsidRPr="00CC6007">
              <w:rPr>
                <w:b/>
                <w:szCs w:val="24"/>
              </w:rPr>
              <w:t>№ п/п</w:t>
            </w:r>
          </w:p>
        </w:tc>
        <w:tc>
          <w:tcPr>
            <w:tcW w:w="2697" w:type="dxa"/>
            <w:vAlign w:val="center"/>
          </w:tcPr>
          <w:p w:rsidR="00CC6007" w:rsidRPr="00CC6007" w:rsidRDefault="00CC6007" w:rsidP="00CC6007">
            <w:pPr>
              <w:jc w:val="center"/>
              <w:rPr>
                <w:b/>
                <w:szCs w:val="24"/>
              </w:rPr>
            </w:pPr>
            <w:r w:rsidRPr="00CC6007">
              <w:rPr>
                <w:b/>
                <w:szCs w:val="24"/>
              </w:rPr>
              <w:t>Наименование индикатора (показателя)</w:t>
            </w:r>
          </w:p>
        </w:tc>
        <w:tc>
          <w:tcPr>
            <w:tcW w:w="720" w:type="dxa"/>
            <w:vAlign w:val="center"/>
          </w:tcPr>
          <w:p w:rsidR="00CC6007" w:rsidRPr="00CC6007" w:rsidRDefault="00CC6007" w:rsidP="00CC6007">
            <w:pPr>
              <w:jc w:val="center"/>
              <w:rPr>
                <w:b/>
                <w:szCs w:val="24"/>
              </w:rPr>
            </w:pPr>
            <w:r w:rsidRPr="00CC6007">
              <w:rPr>
                <w:b/>
                <w:szCs w:val="24"/>
              </w:rPr>
              <w:t>Ед.</w:t>
            </w:r>
          </w:p>
          <w:p w:rsidR="00CC6007" w:rsidRPr="00CC6007" w:rsidRDefault="00CC6007" w:rsidP="00CC6007">
            <w:pPr>
              <w:jc w:val="center"/>
              <w:rPr>
                <w:b/>
                <w:szCs w:val="24"/>
              </w:rPr>
            </w:pPr>
            <w:r w:rsidRPr="00CC6007">
              <w:rPr>
                <w:b/>
                <w:szCs w:val="24"/>
              </w:rPr>
              <w:t>изм.</w:t>
            </w:r>
          </w:p>
        </w:tc>
        <w:tc>
          <w:tcPr>
            <w:tcW w:w="1200" w:type="dxa"/>
            <w:vAlign w:val="center"/>
          </w:tcPr>
          <w:p w:rsidR="00CC6007" w:rsidRPr="00CC6007" w:rsidRDefault="00CC6007" w:rsidP="00CC6007">
            <w:pPr>
              <w:jc w:val="center"/>
              <w:rPr>
                <w:b/>
                <w:szCs w:val="24"/>
              </w:rPr>
            </w:pPr>
            <w:r w:rsidRPr="00CC6007">
              <w:rPr>
                <w:b/>
                <w:szCs w:val="24"/>
              </w:rPr>
              <w:t>2020 год, факт</w:t>
            </w:r>
          </w:p>
        </w:tc>
        <w:tc>
          <w:tcPr>
            <w:tcW w:w="1200" w:type="dxa"/>
            <w:vAlign w:val="center"/>
          </w:tcPr>
          <w:p w:rsidR="00CC6007" w:rsidRPr="00CC6007" w:rsidRDefault="00CC6007" w:rsidP="00CC6007">
            <w:pPr>
              <w:jc w:val="center"/>
              <w:rPr>
                <w:b/>
                <w:szCs w:val="24"/>
              </w:rPr>
            </w:pPr>
            <w:r w:rsidRPr="00CC6007">
              <w:rPr>
                <w:b/>
                <w:szCs w:val="24"/>
              </w:rPr>
              <w:t>2021 год, факт</w:t>
            </w:r>
          </w:p>
        </w:tc>
        <w:tc>
          <w:tcPr>
            <w:tcW w:w="1196" w:type="dxa"/>
            <w:vAlign w:val="center"/>
          </w:tcPr>
          <w:p w:rsidR="00CC6007" w:rsidRPr="00CC6007" w:rsidRDefault="00CC6007" w:rsidP="00CC6007">
            <w:pPr>
              <w:jc w:val="center"/>
              <w:rPr>
                <w:b/>
                <w:szCs w:val="24"/>
              </w:rPr>
            </w:pPr>
            <w:r w:rsidRPr="00CC6007">
              <w:rPr>
                <w:b/>
                <w:szCs w:val="24"/>
              </w:rPr>
              <w:t>2022 год, факт</w:t>
            </w:r>
          </w:p>
        </w:tc>
        <w:tc>
          <w:tcPr>
            <w:tcW w:w="1196" w:type="dxa"/>
            <w:vAlign w:val="center"/>
          </w:tcPr>
          <w:p w:rsidR="00CC6007" w:rsidRPr="00CC6007" w:rsidRDefault="00CC6007" w:rsidP="00CC6007">
            <w:pPr>
              <w:jc w:val="center"/>
              <w:rPr>
                <w:b/>
                <w:szCs w:val="24"/>
              </w:rPr>
            </w:pPr>
            <w:r w:rsidRPr="00CC6007">
              <w:rPr>
                <w:b/>
                <w:szCs w:val="24"/>
              </w:rPr>
              <w:t>2023 год, факт</w:t>
            </w:r>
          </w:p>
        </w:tc>
        <w:tc>
          <w:tcPr>
            <w:tcW w:w="1196" w:type="dxa"/>
            <w:vAlign w:val="center"/>
          </w:tcPr>
          <w:p w:rsidR="00CC6007" w:rsidRPr="00CC6007" w:rsidRDefault="00CC6007" w:rsidP="00CC6007">
            <w:pPr>
              <w:jc w:val="center"/>
              <w:rPr>
                <w:b/>
                <w:szCs w:val="24"/>
              </w:rPr>
            </w:pPr>
            <w:r w:rsidRPr="00CC6007">
              <w:rPr>
                <w:b/>
                <w:szCs w:val="24"/>
              </w:rPr>
              <w:t>2024 год, оценка</w:t>
            </w:r>
          </w:p>
        </w:tc>
      </w:tr>
      <w:tr w:rsidR="00CF1ED4" w:rsidRPr="00CC6007" w:rsidTr="004C6C47">
        <w:tc>
          <w:tcPr>
            <w:tcW w:w="564" w:type="dxa"/>
            <w:vAlign w:val="center"/>
          </w:tcPr>
          <w:p w:rsidR="00CF1ED4" w:rsidRPr="009D50AE" w:rsidRDefault="00CF1ED4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7" w:type="dxa"/>
            <w:vAlign w:val="center"/>
          </w:tcPr>
          <w:p w:rsidR="00CF1ED4" w:rsidRPr="003636F2" w:rsidRDefault="00CF1ED4" w:rsidP="004C6C47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Объем муниципального долга</w:t>
            </w:r>
          </w:p>
        </w:tc>
        <w:tc>
          <w:tcPr>
            <w:tcW w:w="720" w:type="dxa"/>
            <w:vAlign w:val="center"/>
          </w:tcPr>
          <w:p w:rsidR="00CF1ED4" w:rsidRPr="003636F2" w:rsidRDefault="00CF1ED4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200" w:type="dxa"/>
            <w:vAlign w:val="center"/>
          </w:tcPr>
          <w:p w:rsidR="00CF1ED4" w:rsidRPr="003636F2" w:rsidRDefault="00CF1ED4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46 700,00</w:t>
            </w:r>
          </w:p>
        </w:tc>
        <w:tc>
          <w:tcPr>
            <w:tcW w:w="1200" w:type="dxa"/>
            <w:vAlign w:val="center"/>
          </w:tcPr>
          <w:p w:rsidR="00CF1ED4" w:rsidRPr="003636F2" w:rsidRDefault="00CF1ED4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39 900,00</w:t>
            </w:r>
          </w:p>
        </w:tc>
        <w:tc>
          <w:tcPr>
            <w:tcW w:w="1196" w:type="dxa"/>
            <w:vAlign w:val="center"/>
          </w:tcPr>
          <w:p w:rsidR="00CF1ED4" w:rsidRPr="003636F2" w:rsidRDefault="00CF1ED4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38 100,00</w:t>
            </w:r>
          </w:p>
        </w:tc>
        <w:tc>
          <w:tcPr>
            <w:tcW w:w="1196" w:type="dxa"/>
            <w:vAlign w:val="center"/>
          </w:tcPr>
          <w:p w:rsidR="00CF1ED4" w:rsidRPr="005F7F06" w:rsidRDefault="005F7F06" w:rsidP="00CC6007">
            <w:pPr>
              <w:jc w:val="center"/>
              <w:rPr>
                <w:szCs w:val="22"/>
              </w:rPr>
            </w:pPr>
            <w:r w:rsidRPr="005F7F06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</w:t>
            </w:r>
            <w:r w:rsidRPr="005F7F06">
              <w:rPr>
                <w:sz w:val="22"/>
                <w:szCs w:val="22"/>
              </w:rPr>
              <w:t>300,00</w:t>
            </w:r>
          </w:p>
        </w:tc>
        <w:tc>
          <w:tcPr>
            <w:tcW w:w="1196" w:type="dxa"/>
            <w:vAlign w:val="center"/>
          </w:tcPr>
          <w:p w:rsidR="00CF1ED4" w:rsidRPr="005F7F06" w:rsidRDefault="008D749B" w:rsidP="00CC600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32 500,00</w:t>
            </w:r>
          </w:p>
        </w:tc>
      </w:tr>
      <w:tr w:rsidR="008D749B" w:rsidRPr="00CC6007" w:rsidTr="004C6C47">
        <w:tc>
          <w:tcPr>
            <w:tcW w:w="564" w:type="dxa"/>
            <w:vAlign w:val="center"/>
          </w:tcPr>
          <w:p w:rsidR="008D749B" w:rsidRPr="009D50AE" w:rsidRDefault="008D749B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697" w:type="dxa"/>
            <w:vAlign w:val="center"/>
          </w:tcPr>
          <w:p w:rsidR="008D749B" w:rsidRPr="003636F2" w:rsidRDefault="008D749B" w:rsidP="004C6C47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в т.ч. бюджетные кредиты</w:t>
            </w:r>
          </w:p>
        </w:tc>
        <w:tc>
          <w:tcPr>
            <w:tcW w:w="720" w:type="dxa"/>
            <w:vAlign w:val="center"/>
          </w:tcPr>
          <w:p w:rsidR="008D749B" w:rsidRPr="003636F2" w:rsidRDefault="008D749B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200" w:type="dxa"/>
            <w:vAlign w:val="center"/>
          </w:tcPr>
          <w:p w:rsidR="008D749B" w:rsidRPr="003636F2" w:rsidRDefault="008D749B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7 200,00</w:t>
            </w:r>
          </w:p>
        </w:tc>
        <w:tc>
          <w:tcPr>
            <w:tcW w:w="1200" w:type="dxa"/>
            <w:vAlign w:val="center"/>
          </w:tcPr>
          <w:p w:rsidR="008D749B" w:rsidRPr="003636F2" w:rsidRDefault="008D749B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5 400,00</w:t>
            </w:r>
          </w:p>
        </w:tc>
        <w:tc>
          <w:tcPr>
            <w:tcW w:w="1196" w:type="dxa"/>
            <w:vAlign w:val="center"/>
          </w:tcPr>
          <w:p w:rsidR="008D749B" w:rsidRPr="003636F2" w:rsidRDefault="008D749B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38 100,00</w:t>
            </w:r>
          </w:p>
        </w:tc>
        <w:tc>
          <w:tcPr>
            <w:tcW w:w="1196" w:type="dxa"/>
            <w:vAlign w:val="center"/>
          </w:tcPr>
          <w:p w:rsidR="008D749B" w:rsidRPr="005F7F06" w:rsidRDefault="008D749B" w:rsidP="004C6C47">
            <w:pPr>
              <w:jc w:val="center"/>
              <w:rPr>
                <w:szCs w:val="22"/>
              </w:rPr>
            </w:pPr>
            <w:r w:rsidRPr="005F7F06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</w:t>
            </w:r>
            <w:r w:rsidRPr="005F7F06">
              <w:rPr>
                <w:sz w:val="22"/>
                <w:szCs w:val="22"/>
              </w:rPr>
              <w:t>300,00</w:t>
            </w:r>
          </w:p>
        </w:tc>
        <w:tc>
          <w:tcPr>
            <w:tcW w:w="1196" w:type="dxa"/>
            <w:vAlign w:val="center"/>
          </w:tcPr>
          <w:p w:rsidR="008D749B" w:rsidRPr="005F7F06" w:rsidRDefault="008D749B" w:rsidP="004C6C4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32 500,00</w:t>
            </w:r>
          </w:p>
        </w:tc>
      </w:tr>
      <w:tr w:rsidR="003812F0" w:rsidRPr="00CC6007" w:rsidTr="004C6C47">
        <w:tc>
          <w:tcPr>
            <w:tcW w:w="564" w:type="dxa"/>
            <w:vAlign w:val="center"/>
          </w:tcPr>
          <w:p w:rsidR="003812F0" w:rsidRPr="009D50AE" w:rsidRDefault="003812F0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7" w:type="dxa"/>
            <w:vAlign w:val="center"/>
          </w:tcPr>
          <w:p w:rsidR="003812F0" w:rsidRPr="003636F2" w:rsidRDefault="003812F0" w:rsidP="004C6C47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Объем привлеченных средств</w:t>
            </w:r>
          </w:p>
        </w:tc>
        <w:tc>
          <w:tcPr>
            <w:tcW w:w="720" w:type="dxa"/>
            <w:vAlign w:val="center"/>
          </w:tcPr>
          <w:p w:rsidR="003812F0" w:rsidRPr="003636F2" w:rsidRDefault="003812F0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200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83 000,00</w:t>
            </w:r>
          </w:p>
        </w:tc>
        <w:tc>
          <w:tcPr>
            <w:tcW w:w="1200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37 500,00</w:t>
            </w:r>
          </w:p>
        </w:tc>
        <w:tc>
          <w:tcPr>
            <w:tcW w:w="1196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34 500,00</w:t>
            </w:r>
          </w:p>
        </w:tc>
        <w:tc>
          <w:tcPr>
            <w:tcW w:w="1196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  <w:tc>
          <w:tcPr>
            <w:tcW w:w="1196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</w:tr>
      <w:tr w:rsidR="003812F0" w:rsidRPr="00CC6007" w:rsidTr="004C6C47">
        <w:tc>
          <w:tcPr>
            <w:tcW w:w="564" w:type="dxa"/>
            <w:vAlign w:val="center"/>
          </w:tcPr>
          <w:p w:rsidR="003812F0" w:rsidRPr="009D50AE" w:rsidRDefault="003812F0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697" w:type="dxa"/>
            <w:vAlign w:val="center"/>
          </w:tcPr>
          <w:p w:rsidR="003812F0" w:rsidRPr="003636F2" w:rsidRDefault="003812F0" w:rsidP="004C6C47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в т.ч. бюджетные кредиты</w:t>
            </w:r>
          </w:p>
        </w:tc>
        <w:tc>
          <w:tcPr>
            <w:tcW w:w="720" w:type="dxa"/>
            <w:vAlign w:val="center"/>
          </w:tcPr>
          <w:p w:rsidR="003812F0" w:rsidRPr="003636F2" w:rsidRDefault="003812F0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200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  <w:tc>
          <w:tcPr>
            <w:tcW w:w="1200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  <w:tc>
          <w:tcPr>
            <w:tcW w:w="1196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34 500,00</w:t>
            </w:r>
          </w:p>
        </w:tc>
        <w:tc>
          <w:tcPr>
            <w:tcW w:w="1196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  <w:tc>
          <w:tcPr>
            <w:tcW w:w="1196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</w:tr>
      <w:tr w:rsidR="00CF1ED4" w:rsidRPr="00CC6007" w:rsidTr="004C6C47">
        <w:tc>
          <w:tcPr>
            <w:tcW w:w="564" w:type="dxa"/>
            <w:vAlign w:val="center"/>
          </w:tcPr>
          <w:p w:rsidR="00CF1ED4" w:rsidRPr="009D50AE" w:rsidRDefault="00CF1ED4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697" w:type="dxa"/>
            <w:vAlign w:val="center"/>
          </w:tcPr>
          <w:p w:rsidR="00CF1ED4" w:rsidRPr="003636F2" w:rsidRDefault="00CF1ED4" w:rsidP="004C6C47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Объем погашенных обязательств</w:t>
            </w:r>
          </w:p>
        </w:tc>
        <w:tc>
          <w:tcPr>
            <w:tcW w:w="720" w:type="dxa"/>
            <w:vAlign w:val="center"/>
          </w:tcPr>
          <w:p w:rsidR="00CF1ED4" w:rsidRPr="003636F2" w:rsidRDefault="00CF1ED4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200" w:type="dxa"/>
            <w:vAlign w:val="center"/>
          </w:tcPr>
          <w:p w:rsidR="00CF1ED4" w:rsidRPr="003636F2" w:rsidRDefault="00CF1ED4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85 900,00</w:t>
            </w:r>
          </w:p>
        </w:tc>
        <w:tc>
          <w:tcPr>
            <w:tcW w:w="1200" w:type="dxa"/>
            <w:vAlign w:val="center"/>
          </w:tcPr>
          <w:p w:rsidR="00CF1ED4" w:rsidRPr="003636F2" w:rsidRDefault="00CF1ED4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44 300,00</w:t>
            </w:r>
          </w:p>
        </w:tc>
        <w:tc>
          <w:tcPr>
            <w:tcW w:w="1196" w:type="dxa"/>
            <w:vAlign w:val="center"/>
          </w:tcPr>
          <w:p w:rsidR="00CF1ED4" w:rsidRPr="003636F2" w:rsidRDefault="00CF1ED4" w:rsidP="00CF099F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</w:t>
            </w:r>
            <w:r w:rsidR="00CF099F">
              <w:rPr>
                <w:rFonts w:ascii="Times New Roman" w:hAnsi="Times New Roman"/>
                <w:sz w:val="22"/>
                <w:szCs w:val="22"/>
              </w:rPr>
              <w:t>6</w:t>
            </w:r>
            <w:r w:rsidRPr="009D50AE">
              <w:rPr>
                <w:rFonts w:ascii="Times New Roman" w:hAnsi="Times New Roman"/>
                <w:sz w:val="22"/>
                <w:szCs w:val="22"/>
              </w:rPr>
              <w:t> 300,00</w:t>
            </w:r>
          </w:p>
        </w:tc>
        <w:tc>
          <w:tcPr>
            <w:tcW w:w="1196" w:type="dxa"/>
            <w:vAlign w:val="center"/>
          </w:tcPr>
          <w:p w:rsidR="00CF1ED4" w:rsidRPr="005F7F06" w:rsidRDefault="00267B7F" w:rsidP="00CC600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812F0" w:rsidRPr="003812F0">
              <w:rPr>
                <w:sz w:val="22"/>
                <w:szCs w:val="22"/>
              </w:rPr>
              <w:t>800,00</w:t>
            </w:r>
          </w:p>
        </w:tc>
        <w:tc>
          <w:tcPr>
            <w:tcW w:w="1196" w:type="dxa"/>
            <w:vAlign w:val="center"/>
          </w:tcPr>
          <w:p w:rsidR="00CF1ED4" w:rsidRPr="005F7F06" w:rsidRDefault="003812F0" w:rsidP="00CC6007">
            <w:pPr>
              <w:jc w:val="center"/>
              <w:rPr>
                <w:szCs w:val="22"/>
              </w:rPr>
            </w:pPr>
            <w:r w:rsidRPr="003812F0">
              <w:rPr>
                <w:sz w:val="22"/>
                <w:szCs w:val="22"/>
              </w:rPr>
              <w:t>1800,00</w:t>
            </w:r>
          </w:p>
        </w:tc>
      </w:tr>
      <w:tr w:rsidR="00CF1ED4" w:rsidRPr="00CC6007" w:rsidTr="004C6C47">
        <w:tc>
          <w:tcPr>
            <w:tcW w:w="564" w:type="dxa"/>
            <w:vAlign w:val="center"/>
          </w:tcPr>
          <w:p w:rsidR="00CF1ED4" w:rsidRPr="009D50AE" w:rsidRDefault="00CF1ED4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2697" w:type="dxa"/>
            <w:vAlign w:val="center"/>
          </w:tcPr>
          <w:p w:rsidR="00CF1ED4" w:rsidRPr="003636F2" w:rsidRDefault="00CF1ED4" w:rsidP="004C6C47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в т.ч. бюджетные кредиты</w:t>
            </w:r>
          </w:p>
        </w:tc>
        <w:tc>
          <w:tcPr>
            <w:tcW w:w="720" w:type="dxa"/>
            <w:vAlign w:val="center"/>
          </w:tcPr>
          <w:p w:rsidR="00CF1ED4" w:rsidRPr="003636F2" w:rsidRDefault="00CF1ED4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200" w:type="dxa"/>
            <w:vAlign w:val="center"/>
          </w:tcPr>
          <w:p w:rsidR="00CF1ED4" w:rsidRPr="003636F2" w:rsidRDefault="00CF1ED4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200" w:type="dxa"/>
            <w:vAlign w:val="center"/>
          </w:tcPr>
          <w:p w:rsidR="00CF1ED4" w:rsidRPr="003636F2" w:rsidRDefault="00CF1ED4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1800,00</w:t>
            </w:r>
          </w:p>
        </w:tc>
        <w:tc>
          <w:tcPr>
            <w:tcW w:w="1196" w:type="dxa"/>
            <w:vAlign w:val="center"/>
          </w:tcPr>
          <w:p w:rsidR="00CF1ED4" w:rsidRPr="003636F2" w:rsidRDefault="00267B7F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F1ED4" w:rsidRPr="009D50AE">
              <w:rPr>
                <w:rFonts w:ascii="Times New Roman" w:hAnsi="Times New Roman"/>
                <w:sz w:val="22"/>
                <w:szCs w:val="22"/>
              </w:rPr>
              <w:t> 800,00</w:t>
            </w:r>
          </w:p>
        </w:tc>
        <w:tc>
          <w:tcPr>
            <w:tcW w:w="1196" w:type="dxa"/>
            <w:vAlign w:val="center"/>
          </w:tcPr>
          <w:p w:rsidR="00CF1ED4" w:rsidRPr="005F7F06" w:rsidRDefault="00267B7F" w:rsidP="00CC600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812F0" w:rsidRPr="003812F0">
              <w:rPr>
                <w:sz w:val="22"/>
                <w:szCs w:val="22"/>
              </w:rPr>
              <w:t>800,00</w:t>
            </w:r>
          </w:p>
        </w:tc>
        <w:tc>
          <w:tcPr>
            <w:tcW w:w="1196" w:type="dxa"/>
            <w:vAlign w:val="center"/>
          </w:tcPr>
          <w:p w:rsidR="00CF1ED4" w:rsidRPr="005F7F06" w:rsidRDefault="003812F0" w:rsidP="00CC6007">
            <w:pPr>
              <w:jc w:val="center"/>
              <w:rPr>
                <w:szCs w:val="22"/>
              </w:rPr>
            </w:pPr>
            <w:r w:rsidRPr="003812F0">
              <w:rPr>
                <w:sz w:val="22"/>
                <w:szCs w:val="22"/>
              </w:rPr>
              <w:t>1800,00</w:t>
            </w:r>
          </w:p>
        </w:tc>
      </w:tr>
      <w:tr w:rsidR="00CF1ED4" w:rsidRPr="00CC6007" w:rsidTr="006517D8">
        <w:tc>
          <w:tcPr>
            <w:tcW w:w="564" w:type="dxa"/>
            <w:vAlign w:val="center"/>
          </w:tcPr>
          <w:p w:rsidR="00CF1ED4" w:rsidRPr="009D50AE" w:rsidRDefault="00CF1ED4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697" w:type="dxa"/>
            <w:vAlign w:val="center"/>
          </w:tcPr>
          <w:p w:rsidR="00CF1ED4" w:rsidRPr="003636F2" w:rsidRDefault="00CF1ED4" w:rsidP="004C6C47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720" w:type="dxa"/>
            <w:vAlign w:val="center"/>
          </w:tcPr>
          <w:p w:rsidR="00CF1ED4" w:rsidRPr="003636F2" w:rsidRDefault="00CF1ED4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200" w:type="dxa"/>
            <w:vAlign w:val="center"/>
          </w:tcPr>
          <w:p w:rsidR="00CF1ED4" w:rsidRPr="003636F2" w:rsidRDefault="00CF1ED4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3 453,00</w:t>
            </w:r>
          </w:p>
        </w:tc>
        <w:tc>
          <w:tcPr>
            <w:tcW w:w="1200" w:type="dxa"/>
            <w:vAlign w:val="center"/>
          </w:tcPr>
          <w:p w:rsidR="00CF1ED4" w:rsidRPr="003636F2" w:rsidRDefault="00CF1ED4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2 731,16</w:t>
            </w:r>
          </w:p>
        </w:tc>
        <w:tc>
          <w:tcPr>
            <w:tcW w:w="1196" w:type="dxa"/>
            <w:vAlign w:val="center"/>
          </w:tcPr>
          <w:p w:rsidR="00CF1ED4" w:rsidRPr="003636F2" w:rsidRDefault="00E87F2D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1 659,26</w:t>
            </w:r>
          </w:p>
        </w:tc>
        <w:tc>
          <w:tcPr>
            <w:tcW w:w="1196" w:type="dxa"/>
            <w:vAlign w:val="center"/>
          </w:tcPr>
          <w:p w:rsidR="00CF1ED4" w:rsidRPr="005F7F06" w:rsidRDefault="00E87F2D" w:rsidP="00CC600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37,95</w:t>
            </w:r>
          </w:p>
        </w:tc>
        <w:tc>
          <w:tcPr>
            <w:tcW w:w="1196" w:type="dxa"/>
            <w:vAlign w:val="center"/>
          </w:tcPr>
          <w:p w:rsidR="000E1061" w:rsidRPr="005F7F06" w:rsidRDefault="000E1061" w:rsidP="006517D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34,14</w:t>
            </w:r>
          </w:p>
        </w:tc>
      </w:tr>
    </w:tbl>
    <w:p w:rsidR="006C38DB" w:rsidRDefault="006C38DB" w:rsidP="006C38DB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F0741D" w:rsidRPr="00342CDD" w:rsidRDefault="00293382" w:rsidP="002B256A">
      <w:pPr>
        <w:pStyle w:val="Pro-Gramma"/>
        <w:spacing w:before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2CDD">
        <w:rPr>
          <w:rFonts w:ascii="Times New Roman" w:hAnsi="Times New Roman"/>
          <w:sz w:val="28"/>
          <w:szCs w:val="28"/>
        </w:rPr>
        <w:t>В среднесрочной перспективе основн</w:t>
      </w:r>
      <w:r w:rsidR="002B256A" w:rsidRPr="00342CDD">
        <w:rPr>
          <w:rFonts w:ascii="Times New Roman" w:hAnsi="Times New Roman"/>
          <w:sz w:val="28"/>
          <w:szCs w:val="28"/>
        </w:rPr>
        <w:t>ой</w:t>
      </w:r>
      <w:r w:rsidRPr="00342CDD">
        <w:rPr>
          <w:rFonts w:ascii="Times New Roman" w:hAnsi="Times New Roman"/>
          <w:sz w:val="28"/>
          <w:szCs w:val="28"/>
        </w:rPr>
        <w:t xml:space="preserve"> проблем</w:t>
      </w:r>
      <w:r w:rsidR="002B256A" w:rsidRPr="00342CDD">
        <w:rPr>
          <w:rFonts w:ascii="Times New Roman" w:hAnsi="Times New Roman"/>
          <w:sz w:val="28"/>
          <w:szCs w:val="28"/>
        </w:rPr>
        <w:t>ой</w:t>
      </w:r>
      <w:r w:rsidRPr="00342CDD">
        <w:rPr>
          <w:rFonts w:ascii="Times New Roman" w:hAnsi="Times New Roman"/>
          <w:sz w:val="28"/>
          <w:szCs w:val="28"/>
        </w:rPr>
        <w:t>, стоящ</w:t>
      </w:r>
      <w:r w:rsidR="002B256A" w:rsidRPr="00342CDD">
        <w:rPr>
          <w:rFonts w:ascii="Times New Roman" w:hAnsi="Times New Roman"/>
          <w:sz w:val="28"/>
          <w:szCs w:val="28"/>
        </w:rPr>
        <w:t xml:space="preserve">ей </w:t>
      </w:r>
      <w:r w:rsidRPr="00342CDD">
        <w:rPr>
          <w:rFonts w:ascii="Times New Roman" w:hAnsi="Times New Roman"/>
          <w:sz w:val="28"/>
          <w:szCs w:val="28"/>
        </w:rPr>
        <w:t xml:space="preserve"> перед органами местного самоуправления городского округа Кохма в сфере управления муниципальным долгом, явля</w:t>
      </w:r>
      <w:r w:rsidR="002B256A" w:rsidRPr="00342CDD">
        <w:rPr>
          <w:rFonts w:ascii="Times New Roman" w:hAnsi="Times New Roman"/>
          <w:sz w:val="28"/>
          <w:szCs w:val="28"/>
        </w:rPr>
        <w:t>е</w:t>
      </w:r>
      <w:r w:rsidRPr="00342CDD">
        <w:rPr>
          <w:rFonts w:ascii="Times New Roman" w:hAnsi="Times New Roman"/>
          <w:sz w:val="28"/>
          <w:szCs w:val="28"/>
        </w:rPr>
        <w:t>тся</w:t>
      </w:r>
      <w:r w:rsidR="007362E0">
        <w:rPr>
          <w:rFonts w:ascii="Times New Roman" w:hAnsi="Times New Roman"/>
          <w:sz w:val="28"/>
          <w:szCs w:val="28"/>
        </w:rPr>
        <w:t xml:space="preserve"> </w:t>
      </w:r>
      <w:r w:rsidR="00F0741D" w:rsidRPr="00342C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опережающий рост расходов бюджета городского округа по </w:t>
      </w:r>
      <w:r w:rsidR="00F0741D" w:rsidRPr="00342CDD">
        <w:rPr>
          <w:rFonts w:ascii="Times New Roman" w:hAnsi="Times New Roman"/>
          <w:sz w:val="28"/>
          <w:szCs w:val="28"/>
        </w:rPr>
        <w:t xml:space="preserve">сравнению с бюджетными доходами, что </w:t>
      </w:r>
      <w:r w:rsidR="006E6547" w:rsidRPr="00342CDD">
        <w:rPr>
          <w:rFonts w:ascii="Times New Roman" w:hAnsi="Times New Roman"/>
          <w:sz w:val="28"/>
          <w:szCs w:val="28"/>
        </w:rPr>
        <w:t>влияет на</w:t>
      </w:r>
      <w:r w:rsidR="00F0741D" w:rsidRPr="00342CDD">
        <w:rPr>
          <w:rFonts w:ascii="Times New Roman" w:hAnsi="Times New Roman"/>
          <w:sz w:val="28"/>
          <w:szCs w:val="28"/>
        </w:rPr>
        <w:t xml:space="preserve"> сбалансированност</w:t>
      </w:r>
      <w:r w:rsidR="006E6547" w:rsidRPr="00342CDD">
        <w:rPr>
          <w:rFonts w:ascii="Times New Roman" w:hAnsi="Times New Roman"/>
          <w:sz w:val="28"/>
          <w:szCs w:val="28"/>
        </w:rPr>
        <w:t>ь</w:t>
      </w:r>
      <w:r w:rsidR="00F0741D" w:rsidRPr="00342CDD">
        <w:rPr>
          <w:rFonts w:ascii="Times New Roman" w:hAnsi="Times New Roman"/>
          <w:sz w:val="28"/>
          <w:szCs w:val="28"/>
        </w:rPr>
        <w:t xml:space="preserve"> бюджета городского округа Кохма</w:t>
      </w:r>
      <w:r w:rsidR="00027BA6" w:rsidRPr="00342CDD">
        <w:rPr>
          <w:rFonts w:ascii="Times New Roman" w:hAnsi="Times New Roman"/>
          <w:sz w:val="28"/>
          <w:szCs w:val="28"/>
        </w:rPr>
        <w:t>.</w:t>
      </w:r>
    </w:p>
    <w:p w:rsidR="00293382" w:rsidRPr="00342CDD" w:rsidRDefault="006C38DB" w:rsidP="004F3929">
      <w:pPr>
        <w:spacing w:line="360" w:lineRule="auto"/>
        <w:ind w:firstLine="709"/>
        <w:jc w:val="both"/>
        <w:rPr>
          <w:sz w:val="28"/>
          <w:szCs w:val="28"/>
        </w:rPr>
      </w:pPr>
      <w:r w:rsidRPr="00342CDD">
        <w:rPr>
          <w:sz w:val="28"/>
          <w:szCs w:val="28"/>
        </w:rPr>
        <w:t>В целях стабилизации финансовой ситу</w:t>
      </w:r>
      <w:r w:rsidR="00027BA6" w:rsidRPr="00342CDD">
        <w:rPr>
          <w:sz w:val="28"/>
          <w:szCs w:val="28"/>
        </w:rPr>
        <w:t>а</w:t>
      </w:r>
      <w:r w:rsidRPr="00342CDD">
        <w:rPr>
          <w:sz w:val="28"/>
          <w:szCs w:val="28"/>
        </w:rPr>
        <w:t>ции и снижения бюджетной напряженности был реализован ряд мер, направленных на повышение эффективности расходов бюджета:</w:t>
      </w:r>
    </w:p>
    <w:p w:rsidR="006C38DB" w:rsidRPr="00C42B94" w:rsidRDefault="006C38DB" w:rsidP="004F3929">
      <w:pPr>
        <w:spacing w:line="360" w:lineRule="auto"/>
        <w:ind w:firstLine="709"/>
        <w:jc w:val="both"/>
        <w:rPr>
          <w:sz w:val="28"/>
          <w:szCs w:val="28"/>
        </w:rPr>
      </w:pPr>
      <w:r w:rsidRPr="00C42B94">
        <w:rPr>
          <w:sz w:val="28"/>
          <w:szCs w:val="28"/>
        </w:rPr>
        <w:t xml:space="preserve">- утверждение и реализация бюджетного прогноза </w:t>
      </w:r>
      <w:r w:rsidR="00334D12" w:rsidRPr="00C42B94">
        <w:rPr>
          <w:sz w:val="28"/>
          <w:szCs w:val="28"/>
        </w:rPr>
        <w:t>городского округа Кохма</w:t>
      </w:r>
      <w:r w:rsidRPr="00C42B94">
        <w:rPr>
          <w:sz w:val="28"/>
          <w:szCs w:val="28"/>
        </w:rPr>
        <w:t xml:space="preserve"> на долгосрочный период</w:t>
      </w:r>
      <w:r w:rsidR="00384E52">
        <w:rPr>
          <w:sz w:val="28"/>
          <w:szCs w:val="28"/>
        </w:rPr>
        <w:t>;</w:t>
      </w:r>
    </w:p>
    <w:p w:rsidR="00494E82" w:rsidRPr="00C42B94" w:rsidRDefault="00494E82" w:rsidP="004F3929">
      <w:pPr>
        <w:spacing w:line="360" w:lineRule="auto"/>
        <w:ind w:firstLine="709"/>
        <w:jc w:val="both"/>
        <w:rPr>
          <w:sz w:val="28"/>
          <w:szCs w:val="28"/>
        </w:rPr>
      </w:pPr>
      <w:r w:rsidRPr="00C42B94">
        <w:rPr>
          <w:sz w:val="28"/>
          <w:szCs w:val="28"/>
        </w:rPr>
        <w:t xml:space="preserve">- </w:t>
      </w:r>
      <w:r w:rsidR="006D7AE1">
        <w:rPr>
          <w:sz w:val="28"/>
          <w:szCs w:val="28"/>
        </w:rPr>
        <w:t>реализация</w:t>
      </w:r>
      <w:r w:rsidRPr="00C42B94">
        <w:rPr>
          <w:sz w:val="28"/>
          <w:szCs w:val="28"/>
        </w:rPr>
        <w:t xml:space="preserve"> план</w:t>
      </w:r>
      <w:r w:rsidR="002B256A">
        <w:rPr>
          <w:sz w:val="28"/>
          <w:szCs w:val="28"/>
        </w:rPr>
        <w:t>а</w:t>
      </w:r>
      <w:r w:rsidRPr="00C42B94">
        <w:rPr>
          <w:sz w:val="28"/>
          <w:szCs w:val="28"/>
        </w:rPr>
        <w:t xml:space="preserve"> мероприятий по повышению эффективности использования бюджетных средств и увеличению поступлений налоговых и неналоговых доходов бюджета городского округа Кохма</w:t>
      </w:r>
      <w:r w:rsidR="004F3929" w:rsidRPr="00C42B94">
        <w:rPr>
          <w:sz w:val="28"/>
          <w:szCs w:val="28"/>
        </w:rPr>
        <w:t>.</w:t>
      </w:r>
    </w:p>
    <w:p w:rsidR="006C38DB" w:rsidRDefault="00494E82" w:rsidP="00027BA6">
      <w:pPr>
        <w:spacing w:line="360" w:lineRule="auto"/>
        <w:ind w:firstLine="709"/>
        <w:jc w:val="both"/>
        <w:rPr>
          <w:sz w:val="28"/>
          <w:szCs w:val="28"/>
        </w:rPr>
      </w:pPr>
      <w:r w:rsidRPr="00C42B94">
        <w:rPr>
          <w:sz w:val="28"/>
          <w:szCs w:val="28"/>
        </w:rPr>
        <w:lastRenderedPageBreak/>
        <w:t>С целью удержания роста муниципального долга и сокращения расходов на обслуживание муниципального долга принимались меры</w:t>
      </w:r>
      <w:r w:rsidR="000268B6" w:rsidRPr="00C42B94">
        <w:rPr>
          <w:sz w:val="28"/>
          <w:szCs w:val="28"/>
        </w:rPr>
        <w:t xml:space="preserve"> по осуществлению взаимодействия с кредитными организациями по с</w:t>
      </w:r>
      <w:r w:rsidRPr="00C42B94">
        <w:rPr>
          <w:sz w:val="28"/>
          <w:szCs w:val="28"/>
        </w:rPr>
        <w:t>нижению процентных ставок по привлеченным кредитам в случае снижения ключевой ставки</w:t>
      </w:r>
      <w:r w:rsidR="000268B6" w:rsidRPr="00C42B94">
        <w:rPr>
          <w:sz w:val="28"/>
          <w:szCs w:val="28"/>
        </w:rPr>
        <w:t xml:space="preserve"> и</w:t>
      </w:r>
      <w:r w:rsidRPr="00C42B94">
        <w:rPr>
          <w:sz w:val="28"/>
          <w:szCs w:val="28"/>
        </w:rPr>
        <w:t xml:space="preserve"> привлечени</w:t>
      </w:r>
      <w:r w:rsidR="006E6547">
        <w:rPr>
          <w:sz w:val="28"/>
          <w:szCs w:val="28"/>
        </w:rPr>
        <w:t>ю</w:t>
      </w:r>
      <w:r w:rsidRPr="00C42B94">
        <w:rPr>
          <w:sz w:val="28"/>
          <w:szCs w:val="28"/>
        </w:rPr>
        <w:t xml:space="preserve"> кредитных ресурсов на оптимальный перио</w:t>
      </w:r>
      <w:r w:rsidR="00635F43">
        <w:rPr>
          <w:sz w:val="28"/>
          <w:szCs w:val="28"/>
        </w:rPr>
        <w:t>д времени, а так же в 2022 году осуществлен переход на бюджетный кредит.</w:t>
      </w:r>
    </w:p>
    <w:p w:rsidR="003636F2" w:rsidRDefault="00180C1C" w:rsidP="006D7A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проводимым мероприятиям б</w:t>
      </w:r>
      <w:r w:rsidRPr="00FC5BDE">
        <w:rPr>
          <w:sz w:val="28"/>
          <w:szCs w:val="28"/>
        </w:rPr>
        <w:t>юджетн</w:t>
      </w:r>
      <w:r>
        <w:rPr>
          <w:sz w:val="28"/>
          <w:szCs w:val="28"/>
        </w:rPr>
        <w:t>ой</w:t>
      </w:r>
      <w:r w:rsidRPr="00FC5BDE">
        <w:rPr>
          <w:sz w:val="28"/>
          <w:szCs w:val="28"/>
        </w:rPr>
        <w:t xml:space="preserve"> политики в области управления муниципальным долгом городского округа Кохма </w:t>
      </w:r>
      <w:r>
        <w:rPr>
          <w:sz w:val="28"/>
          <w:szCs w:val="28"/>
        </w:rPr>
        <w:t>удалось снизить с 2020 года о</w:t>
      </w:r>
      <w:r w:rsidR="00342CDD">
        <w:rPr>
          <w:sz w:val="28"/>
          <w:szCs w:val="28"/>
        </w:rPr>
        <w:t>бъем муниципального долга</w:t>
      </w:r>
      <w:r w:rsidR="003F2BD5">
        <w:rPr>
          <w:sz w:val="28"/>
          <w:szCs w:val="28"/>
        </w:rPr>
        <w:t xml:space="preserve"> </w:t>
      </w:r>
      <w:r w:rsidR="00D2772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суммы           </w:t>
      </w:r>
      <w:r w:rsidR="003812F0">
        <w:rPr>
          <w:sz w:val="28"/>
          <w:szCs w:val="28"/>
        </w:rPr>
        <w:t>46</w:t>
      </w:r>
      <w:r w:rsidR="00EC23B9" w:rsidRPr="00EC23B9">
        <w:rPr>
          <w:sz w:val="28"/>
          <w:szCs w:val="28"/>
        </w:rPr>
        <w:t xml:space="preserve"> </w:t>
      </w:r>
      <w:r w:rsidR="003812F0">
        <w:rPr>
          <w:sz w:val="28"/>
          <w:szCs w:val="28"/>
        </w:rPr>
        <w:t>7</w:t>
      </w:r>
      <w:r w:rsidR="00EC23B9" w:rsidRPr="00EC23B9">
        <w:rPr>
          <w:sz w:val="28"/>
          <w:szCs w:val="28"/>
        </w:rPr>
        <w:t>00,00</w:t>
      </w:r>
      <w:r w:rsidR="00D27726">
        <w:rPr>
          <w:sz w:val="28"/>
          <w:szCs w:val="28"/>
        </w:rPr>
        <w:t xml:space="preserve"> тыс. руб. до </w:t>
      </w:r>
      <w:r>
        <w:rPr>
          <w:sz w:val="28"/>
          <w:szCs w:val="28"/>
        </w:rPr>
        <w:t xml:space="preserve">суммы </w:t>
      </w:r>
      <w:r w:rsidR="00FC4961" w:rsidRPr="00FC4961">
        <w:rPr>
          <w:sz w:val="28"/>
          <w:szCs w:val="28"/>
          <w:shd w:val="clear" w:color="auto" w:fill="FFFFFF" w:themeFill="background1"/>
        </w:rPr>
        <w:t>3</w:t>
      </w:r>
      <w:r w:rsidR="004C6C47">
        <w:rPr>
          <w:sz w:val="28"/>
          <w:szCs w:val="28"/>
          <w:shd w:val="clear" w:color="auto" w:fill="FFFFFF" w:themeFill="background1"/>
        </w:rPr>
        <w:t>4</w:t>
      </w:r>
      <w:r w:rsidR="00D27726" w:rsidRPr="00FC4961">
        <w:rPr>
          <w:sz w:val="28"/>
          <w:szCs w:val="28"/>
          <w:shd w:val="clear" w:color="auto" w:fill="FFFFFF" w:themeFill="background1"/>
        </w:rPr>
        <w:t> </w:t>
      </w:r>
      <w:r w:rsidR="004C6C47">
        <w:rPr>
          <w:sz w:val="28"/>
          <w:szCs w:val="28"/>
          <w:shd w:val="clear" w:color="auto" w:fill="FFFFFF" w:themeFill="background1"/>
        </w:rPr>
        <w:t>3</w:t>
      </w:r>
      <w:r w:rsidR="00D27726" w:rsidRPr="00FC4961">
        <w:rPr>
          <w:sz w:val="28"/>
          <w:szCs w:val="28"/>
          <w:shd w:val="clear" w:color="auto" w:fill="FFFFFF" w:themeFill="background1"/>
        </w:rPr>
        <w:t>00,00</w:t>
      </w:r>
      <w:r w:rsidR="005D433F">
        <w:rPr>
          <w:sz w:val="28"/>
          <w:szCs w:val="28"/>
          <w:shd w:val="clear" w:color="auto" w:fill="FFFFFF" w:themeFill="background1"/>
        </w:rPr>
        <w:t xml:space="preserve"> </w:t>
      </w:r>
      <w:r w:rsidR="00D27726" w:rsidRPr="00D27726">
        <w:rPr>
          <w:sz w:val="28"/>
          <w:szCs w:val="28"/>
        </w:rPr>
        <w:t>тыс. руб</w:t>
      </w:r>
      <w:r w:rsidR="008179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состоянию </w:t>
      </w:r>
      <w:r w:rsidR="00817968">
        <w:rPr>
          <w:sz w:val="28"/>
          <w:szCs w:val="28"/>
        </w:rPr>
        <w:t>на 01.01.202</w:t>
      </w:r>
      <w:r w:rsidR="004C6C47">
        <w:rPr>
          <w:sz w:val="28"/>
          <w:szCs w:val="28"/>
        </w:rPr>
        <w:t>4</w:t>
      </w:r>
      <w:r w:rsidR="00817968">
        <w:rPr>
          <w:sz w:val="28"/>
          <w:szCs w:val="28"/>
        </w:rPr>
        <w:t>.</w:t>
      </w:r>
      <w:r w:rsidR="005D433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 снизились и р</w:t>
      </w:r>
      <w:r w:rsidR="00D27726">
        <w:rPr>
          <w:sz w:val="28"/>
          <w:szCs w:val="28"/>
        </w:rPr>
        <w:t xml:space="preserve">асходы на обслуживание </w:t>
      </w:r>
      <w:r w:rsidR="00D27726" w:rsidRPr="00D27726">
        <w:rPr>
          <w:sz w:val="28"/>
          <w:szCs w:val="28"/>
        </w:rPr>
        <w:t>муниципального долга</w:t>
      </w:r>
      <w:r w:rsidR="00D27726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суммы </w:t>
      </w:r>
      <w:r w:rsidR="004C6C47" w:rsidRPr="004C6C47">
        <w:rPr>
          <w:sz w:val="28"/>
          <w:szCs w:val="28"/>
        </w:rPr>
        <w:t>3 453,00</w:t>
      </w:r>
      <w:r w:rsidR="005D433F">
        <w:rPr>
          <w:sz w:val="28"/>
          <w:szCs w:val="28"/>
        </w:rPr>
        <w:t xml:space="preserve"> </w:t>
      </w:r>
      <w:r w:rsidR="00D27726">
        <w:rPr>
          <w:sz w:val="28"/>
          <w:szCs w:val="28"/>
        </w:rPr>
        <w:t xml:space="preserve">тыс. руб. до </w:t>
      </w:r>
      <w:r>
        <w:rPr>
          <w:sz w:val="28"/>
          <w:szCs w:val="28"/>
        </w:rPr>
        <w:t>суммы</w:t>
      </w:r>
      <w:r w:rsidR="008146C2">
        <w:rPr>
          <w:sz w:val="28"/>
          <w:szCs w:val="28"/>
        </w:rPr>
        <w:t xml:space="preserve">  </w:t>
      </w:r>
      <w:r w:rsidR="00D0443E" w:rsidRPr="00D0443E">
        <w:rPr>
          <w:sz w:val="28"/>
          <w:szCs w:val="28"/>
        </w:rPr>
        <w:t xml:space="preserve">34,14 </w:t>
      </w:r>
      <w:r w:rsidR="00817968">
        <w:rPr>
          <w:sz w:val="28"/>
          <w:szCs w:val="28"/>
        </w:rPr>
        <w:t>тыс. руб.</w:t>
      </w:r>
      <w:r>
        <w:rPr>
          <w:sz w:val="28"/>
          <w:szCs w:val="28"/>
        </w:rPr>
        <w:t>, в том числе за счет замены коммерческих кредитов на бюджетные кредиты и</w:t>
      </w:r>
      <w:r w:rsidR="00817968">
        <w:rPr>
          <w:sz w:val="28"/>
          <w:szCs w:val="28"/>
        </w:rPr>
        <w:t xml:space="preserve"> ожидается </w:t>
      </w:r>
      <w:r>
        <w:rPr>
          <w:sz w:val="28"/>
          <w:szCs w:val="28"/>
        </w:rPr>
        <w:t xml:space="preserve">дальнейшее </w:t>
      </w:r>
      <w:r w:rsidR="00817968">
        <w:rPr>
          <w:sz w:val="28"/>
          <w:szCs w:val="28"/>
        </w:rPr>
        <w:t>снижение</w:t>
      </w:r>
      <w:r w:rsidRPr="00180C1C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 к концу 2025 года</w:t>
      </w:r>
      <w:r w:rsidR="00817968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суммы </w:t>
      </w:r>
      <w:r w:rsidR="009D50AE" w:rsidRPr="009D50AE">
        <w:rPr>
          <w:sz w:val="28"/>
          <w:szCs w:val="28"/>
        </w:rPr>
        <w:t>3</w:t>
      </w:r>
      <w:r w:rsidR="00D0443E">
        <w:rPr>
          <w:sz w:val="28"/>
          <w:szCs w:val="28"/>
        </w:rPr>
        <w:t xml:space="preserve">1,52 </w:t>
      </w:r>
      <w:r w:rsidR="00817968">
        <w:rPr>
          <w:sz w:val="28"/>
          <w:szCs w:val="28"/>
        </w:rPr>
        <w:t>тыс. руб</w:t>
      </w:r>
      <w:r w:rsidR="00751F41">
        <w:rPr>
          <w:sz w:val="28"/>
          <w:szCs w:val="28"/>
        </w:rPr>
        <w:t>.</w:t>
      </w:r>
    </w:p>
    <w:p w:rsidR="00267B7F" w:rsidRDefault="00267B7F" w:rsidP="006D7A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</w:t>
      </w:r>
      <w:r w:rsidR="003F46EB">
        <w:rPr>
          <w:sz w:val="28"/>
          <w:szCs w:val="28"/>
        </w:rPr>
        <w:t>ое выявление, контроль и оценка долговых рисков позволит снизить</w:t>
      </w:r>
      <w:r w:rsidR="007B5601">
        <w:rPr>
          <w:sz w:val="28"/>
          <w:szCs w:val="28"/>
        </w:rPr>
        <w:t xml:space="preserve"> вероятность</w:t>
      </w:r>
      <w:r w:rsidR="003F46EB">
        <w:rPr>
          <w:sz w:val="28"/>
          <w:szCs w:val="28"/>
        </w:rPr>
        <w:t xml:space="preserve"> их наступлени</w:t>
      </w:r>
      <w:r w:rsidR="007B5601">
        <w:rPr>
          <w:sz w:val="28"/>
          <w:szCs w:val="28"/>
        </w:rPr>
        <w:t xml:space="preserve">я и обеспечить долговую устойчивость городского округа Кохма. </w:t>
      </w:r>
    </w:p>
    <w:p w:rsidR="00983D7F" w:rsidRPr="008C23C2" w:rsidRDefault="00983D7F" w:rsidP="00983D7F">
      <w:pPr>
        <w:ind w:left="1026" w:hanging="317"/>
        <w:jc w:val="center"/>
        <w:rPr>
          <w:b/>
          <w:sz w:val="28"/>
          <w:szCs w:val="28"/>
        </w:rPr>
      </w:pPr>
      <w:r w:rsidRPr="008C23C2">
        <w:rPr>
          <w:b/>
          <w:sz w:val="28"/>
          <w:szCs w:val="28"/>
        </w:rPr>
        <w:t>3. Сведения о целевых индикаторах (показателях) Программы</w:t>
      </w:r>
      <w:r>
        <w:rPr>
          <w:b/>
          <w:sz w:val="28"/>
          <w:szCs w:val="28"/>
        </w:rPr>
        <w:t>.</w:t>
      </w:r>
    </w:p>
    <w:p w:rsidR="00E3612F" w:rsidRDefault="00293382" w:rsidP="007759D4">
      <w:pPr>
        <w:pStyle w:val="Pro-Gramma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86207">
        <w:rPr>
          <w:rFonts w:ascii="Times New Roman" w:hAnsi="Times New Roman"/>
          <w:sz w:val="28"/>
          <w:szCs w:val="28"/>
        </w:rPr>
        <w:t xml:space="preserve">Источником информации о целевых индикаторах (показателях) программы является отраслевой (функциональный) орган администрации городского округа Кохма – </w:t>
      </w:r>
      <w:r w:rsidR="000268B6">
        <w:rPr>
          <w:rFonts w:ascii="Times New Roman" w:hAnsi="Times New Roman"/>
          <w:sz w:val="28"/>
          <w:szCs w:val="28"/>
        </w:rPr>
        <w:t>У</w:t>
      </w:r>
      <w:r w:rsidRPr="00886207">
        <w:rPr>
          <w:rFonts w:ascii="Times New Roman" w:hAnsi="Times New Roman"/>
          <w:sz w:val="28"/>
          <w:szCs w:val="28"/>
        </w:rPr>
        <w:t>правление финансов админи</w:t>
      </w:r>
      <w:r w:rsidR="002F22BB">
        <w:rPr>
          <w:rFonts w:ascii="Times New Roman" w:hAnsi="Times New Roman"/>
          <w:sz w:val="28"/>
          <w:szCs w:val="28"/>
        </w:rPr>
        <w:t xml:space="preserve">страции городского округа </w:t>
      </w:r>
      <w:r w:rsidR="007759D4">
        <w:rPr>
          <w:rFonts w:ascii="Times New Roman" w:hAnsi="Times New Roman"/>
          <w:sz w:val="28"/>
          <w:szCs w:val="28"/>
        </w:rPr>
        <w:t>Кохма</w:t>
      </w:r>
      <w:r w:rsidR="00E3612F">
        <w:rPr>
          <w:rFonts w:ascii="Times New Roman" w:hAnsi="Times New Roman"/>
          <w:sz w:val="28"/>
          <w:szCs w:val="28"/>
        </w:rPr>
        <w:t>.</w:t>
      </w:r>
    </w:p>
    <w:p w:rsidR="003F113A" w:rsidRPr="007759D4" w:rsidRDefault="003F113A" w:rsidP="007759D4">
      <w:pPr>
        <w:pStyle w:val="Pro-Gramma"/>
        <w:spacing w:line="360" w:lineRule="auto"/>
        <w:ind w:left="0" w:firstLine="709"/>
        <w:rPr>
          <w:rFonts w:ascii="Times New Roman" w:hAnsi="Times New Roman"/>
          <w:sz w:val="28"/>
          <w:szCs w:val="28"/>
        </w:rPr>
        <w:sectPr w:rsidR="003F113A" w:rsidRPr="007759D4" w:rsidSect="000A038B">
          <w:headerReference w:type="default" r:id="rId19"/>
          <w:footerReference w:type="default" r:id="rId20"/>
          <w:footerReference w:type="first" r:id="rId21"/>
          <w:pgSz w:w="11906" w:h="16838" w:code="9"/>
          <w:pgMar w:top="993" w:right="1276" w:bottom="851" w:left="1559" w:header="709" w:footer="709" w:gutter="0"/>
          <w:pgNumType w:start="1"/>
          <w:cols w:space="708"/>
          <w:titlePg/>
          <w:docGrid w:linePitch="360"/>
        </w:sectPr>
      </w:pPr>
    </w:p>
    <w:p w:rsidR="008C23C2" w:rsidRPr="008C23C2" w:rsidRDefault="008C23C2" w:rsidP="008C23C2">
      <w:pPr>
        <w:ind w:firstLine="709"/>
        <w:jc w:val="right"/>
        <w:rPr>
          <w:sz w:val="28"/>
          <w:szCs w:val="28"/>
        </w:rPr>
      </w:pPr>
      <w:r w:rsidRPr="008C23C2">
        <w:rPr>
          <w:sz w:val="28"/>
          <w:szCs w:val="28"/>
        </w:rPr>
        <w:lastRenderedPageBreak/>
        <w:t>Таблица 2</w:t>
      </w:r>
    </w:p>
    <w:p w:rsidR="008C23C2" w:rsidRPr="008C23C2" w:rsidRDefault="008C23C2" w:rsidP="008C23C2">
      <w:pPr>
        <w:ind w:firstLine="709"/>
        <w:jc w:val="center"/>
        <w:rPr>
          <w:sz w:val="28"/>
          <w:szCs w:val="28"/>
        </w:rPr>
      </w:pPr>
    </w:p>
    <w:p w:rsidR="008C23C2" w:rsidRPr="008C23C2" w:rsidRDefault="008C23C2" w:rsidP="008C23C2">
      <w:pPr>
        <w:ind w:firstLine="709"/>
        <w:jc w:val="center"/>
        <w:rPr>
          <w:b/>
          <w:sz w:val="28"/>
          <w:szCs w:val="28"/>
        </w:rPr>
      </w:pPr>
      <w:r w:rsidRPr="008C23C2">
        <w:rPr>
          <w:b/>
          <w:sz w:val="28"/>
          <w:szCs w:val="28"/>
        </w:rPr>
        <w:t xml:space="preserve">Целевые индикаторы (показатели) реализации Программы </w:t>
      </w:r>
    </w:p>
    <w:p w:rsidR="008C23C2" w:rsidRPr="008C23C2" w:rsidRDefault="008C23C2" w:rsidP="008C23C2">
      <w:pPr>
        <w:ind w:firstLine="709"/>
        <w:jc w:val="center"/>
        <w:rPr>
          <w:b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3751"/>
        <w:gridCol w:w="719"/>
        <w:gridCol w:w="1266"/>
        <w:gridCol w:w="1276"/>
        <w:gridCol w:w="1275"/>
        <w:gridCol w:w="1276"/>
        <w:gridCol w:w="1276"/>
        <w:gridCol w:w="1417"/>
        <w:gridCol w:w="1276"/>
        <w:gridCol w:w="1276"/>
      </w:tblGrid>
      <w:tr w:rsidR="008C23C2" w:rsidRPr="008C23C2" w:rsidTr="004C6C47">
        <w:trPr>
          <w:tblHeader/>
        </w:trPr>
        <w:tc>
          <w:tcPr>
            <w:tcW w:w="644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№</w:t>
            </w:r>
          </w:p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п/п</w:t>
            </w:r>
          </w:p>
        </w:tc>
        <w:tc>
          <w:tcPr>
            <w:tcW w:w="3751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Наименование</w:t>
            </w:r>
          </w:p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целевого индикатора (показателя)</w:t>
            </w:r>
          </w:p>
        </w:tc>
        <w:tc>
          <w:tcPr>
            <w:tcW w:w="719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Ед.</w:t>
            </w:r>
          </w:p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изм.</w:t>
            </w:r>
          </w:p>
        </w:tc>
        <w:tc>
          <w:tcPr>
            <w:tcW w:w="1266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2023 год, факт</w:t>
            </w:r>
          </w:p>
        </w:tc>
        <w:tc>
          <w:tcPr>
            <w:tcW w:w="1276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2024 год, оценка</w:t>
            </w:r>
          </w:p>
        </w:tc>
        <w:tc>
          <w:tcPr>
            <w:tcW w:w="1275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2027 год</w:t>
            </w:r>
          </w:p>
        </w:tc>
        <w:tc>
          <w:tcPr>
            <w:tcW w:w="1417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2028 год</w:t>
            </w:r>
          </w:p>
        </w:tc>
        <w:tc>
          <w:tcPr>
            <w:tcW w:w="1276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2029 год</w:t>
            </w:r>
          </w:p>
        </w:tc>
        <w:tc>
          <w:tcPr>
            <w:tcW w:w="1276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2030 год</w:t>
            </w:r>
          </w:p>
        </w:tc>
      </w:tr>
      <w:tr w:rsidR="003F113A" w:rsidRPr="008C23C2" w:rsidTr="004C6C47">
        <w:tc>
          <w:tcPr>
            <w:tcW w:w="644" w:type="dxa"/>
          </w:tcPr>
          <w:p w:rsidR="003F113A" w:rsidRPr="007548A1" w:rsidRDefault="003F113A" w:rsidP="004C6C47">
            <w:pPr>
              <w:spacing w:before="40" w:after="40"/>
              <w:rPr>
                <w:szCs w:val="24"/>
              </w:rPr>
            </w:pPr>
            <w:r w:rsidRPr="007548A1">
              <w:rPr>
                <w:szCs w:val="24"/>
              </w:rPr>
              <w:t>1.</w:t>
            </w:r>
          </w:p>
        </w:tc>
        <w:tc>
          <w:tcPr>
            <w:tcW w:w="3751" w:type="dxa"/>
          </w:tcPr>
          <w:p w:rsidR="003F113A" w:rsidRPr="007548A1" w:rsidRDefault="003F113A" w:rsidP="004C6C47">
            <w:pPr>
              <w:spacing w:before="40" w:after="40"/>
              <w:rPr>
                <w:szCs w:val="24"/>
              </w:rPr>
            </w:pPr>
            <w:r w:rsidRPr="007548A1">
              <w:rPr>
                <w:rFonts w:eastAsia="+mn-ea"/>
                <w:szCs w:val="24"/>
              </w:rPr>
              <w:t xml:space="preserve">Отношение </w:t>
            </w:r>
            <w:r w:rsidRPr="007548A1">
              <w:rPr>
                <w:szCs w:val="24"/>
              </w:rPr>
              <w:t>объема муниципального долга городского округа Кохма к общему годовому объему доходов бюджета городского округа Кохма без учета утвержденного объема безвозмездных поступлений</w:t>
            </w:r>
          </w:p>
        </w:tc>
        <w:tc>
          <w:tcPr>
            <w:tcW w:w="719" w:type="dxa"/>
            <w:vAlign w:val="center"/>
          </w:tcPr>
          <w:p w:rsidR="003F113A" w:rsidRPr="007548A1" w:rsidRDefault="003F113A" w:rsidP="004C6C47">
            <w:pPr>
              <w:spacing w:before="40" w:after="40"/>
              <w:jc w:val="center"/>
              <w:rPr>
                <w:szCs w:val="22"/>
              </w:rPr>
            </w:pPr>
            <w:r w:rsidRPr="007548A1">
              <w:rPr>
                <w:sz w:val="22"/>
                <w:szCs w:val="22"/>
              </w:rPr>
              <w:t>%</w:t>
            </w:r>
          </w:p>
        </w:tc>
        <w:tc>
          <w:tcPr>
            <w:tcW w:w="1266" w:type="dxa"/>
            <w:vAlign w:val="center"/>
          </w:tcPr>
          <w:p w:rsidR="003F113A" w:rsidRPr="008C23C2" w:rsidRDefault="000718FF" w:rsidP="008C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26,33</w:t>
            </w:r>
          </w:p>
        </w:tc>
        <w:tc>
          <w:tcPr>
            <w:tcW w:w="1276" w:type="dxa"/>
            <w:vAlign w:val="center"/>
          </w:tcPr>
          <w:p w:rsidR="003F113A" w:rsidRPr="008C23C2" w:rsidRDefault="000718FF" w:rsidP="008C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18,18</w:t>
            </w:r>
          </w:p>
        </w:tc>
        <w:tc>
          <w:tcPr>
            <w:tcW w:w="1275" w:type="dxa"/>
            <w:vAlign w:val="center"/>
          </w:tcPr>
          <w:p w:rsidR="003F113A" w:rsidRPr="008C23C2" w:rsidRDefault="000718FF" w:rsidP="008C23C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22,87</w:t>
            </w:r>
          </w:p>
        </w:tc>
        <w:tc>
          <w:tcPr>
            <w:tcW w:w="1276" w:type="dxa"/>
            <w:vAlign w:val="center"/>
          </w:tcPr>
          <w:p w:rsidR="003F113A" w:rsidRPr="008C23C2" w:rsidRDefault="000718FF" w:rsidP="008C23C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17,23</w:t>
            </w:r>
          </w:p>
        </w:tc>
        <w:tc>
          <w:tcPr>
            <w:tcW w:w="1276" w:type="dxa"/>
            <w:vAlign w:val="center"/>
          </w:tcPr>
          <w:p w:rsidR="003F113A" w:rsidRPr="008C23C2" w:rsidRDefault="000718FF" w:rsidP="008C23C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7,44</w:t>
            </w:r>
          </w:p>
        </w:tc>
        <w:tc>
          <w:tcPr>
            <w:tcW w:w="1417" w:type="dxa"/>
            <w:vAlign w:val="center"/>
          </w:tcPr>
          <w:p w:rsidR="003F113A" w:rsidRPr="008C23C2" w:rsidRDefault="003F113A" w:rsidP="008C23C2">
            <w:pPr>
              <w:jc w:val="center"/>
            </w:pPr>
            <w:r w:rsidRPr="008C23C2">
              <w:rPr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3F113A" w:rsidRPr="008C23C2" w:rsidRDefault="003F113A" w:rsidP="008C23C2">
            <w:pPr>
              <w:jc w:val="center"/>
            </w:pPr>
            <w:r w:rsidRPr="008C23C2">
              <w:rPr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3F113A" w:rsidRPr="008C23C2" w:rsidRDefault="003F113A" w:rsidP="008C23C2">
            <w:pPr>
              <w:jc w:val="center"/>
            </w:pPr>
            <w:r w:rsidRPr="008C23C2">
              <w:rPr>
                <w:szCs w:val="24"/>
              </w:rPr>
              <w:t>*</w:t>
            </w:r>
          </w:p>
        </w:tc>
      </w:tr>
      <w:tr w:rsidR="00D12D84" w:rsidRPr="008C23C2" w:rsidTr="004C6C47">
        <w:tc>
          <w:tcPr>
            <w:tcW w:w="644" w:type="dxa"/>
          </w:tcPr>
          <w:p w:rsidR="00D12D84" w:rsidRPr="007548A1" w:rsidRDefault="00D12D84" w:rsidP="004C6C47">
            <w:pPr>
              <w:spacing w:before="40" w:after="40"/>
              <w:rPr>
                <w:szCs w:val="24"/>
              </w:rPr>
            </w:pPr>
            <w:r w:rsidRPr="007548A1">
              <w:rPr>
                <w:szCs w:val="24"/>
              </w:rPr>
              <w:t>2.</w:t>
            </w:r>
          </w:p>
        </w:tc>
        <w:tc>
          <w:tcPr>
            <w:tcW w:w="3751" w:type="dxa"/>
          </w:tcPr>
          <w:p w:rsidR="00D12D84" w:rsidRPr="007548A1" w:rsidRDefault="00D12D84" w:rsidP="004C6C47">
            <w:pPr>
              <w:spacing w:before="40" w:after="40"/>
              <w:rPr>
                <w:rFonts w:eastAsia="+mn-ea"/>
                <w:szCs w:val="24"/>
              </w:rPr>
            </w:pPr>
            <w:r w:rsidRPr="007548A1">
              <w:rPr>
                <w:szCs w:val="24"/>
              </w:rPr>
              <w:t>Отношение объема расходов на обслуживание муниципального долга городского округа Кохма к объему расходов бюджета городского округа Кохма, за исключением объема расходов, которые осуществляются за счет субвенций</w:t>
            </w:r>
          </w:p>
        </w:tc>
        <w:tc>
          <w:tcPr>
            <w:tcW w:w="719" w:type="dxa"/>
            <w:vAlign w:val="center"/>
          </w:tcPr>
          <w:p w:rsidR="00D12D84" w:rsidRPr="007548A1" w:rsidRDefault="00D12D84" w:rsidP="004C6C47">
            <w:pPr>
              <w:spacing w:before="40" w:after="40"/>
              <w:jc w:val="center"/>
              <w:rPr>
                <w:szCs w:val="22"/>
              </w:rPr>
            </w:pPr>
            <w:r w:rsidRPr="007548A1">
              <w:rPr>
                <w:sz w:val="22"/>
                <w:szCs w:val="22"/>
              </w:rPr>
              <w:t>%</w:t>
            </w:r>
          </w:p>
        </w:tc>
        <w:tc>
          <w:tcPr>
            <w:tcW w:w="1266" w:type="dxa"/>
            <w:vAlign w:val="center"/>
          </w:tcPr>
          <w:p w:rsidR="00D12D84" w:rsidRPr="008C23C2" w:rsidRDefault="00D12D84" w:rsidP="008C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0,005</w:t>
            </w:r>
          </w:p>
        </w:tc>
        <w:tc>
          <w:tcPr>
            <w:tcW w:w="1276" w:type="dxa"/>
            <w:vAlign w:val="center"/>
          </w:tcPr>
          <w:p w:rsidR="00D12D84" w:rsidRPr="00D12D84" w:rsidRDefault="00D12D84">
            <w:pPr>
              <w:jc w:val="center"/>
              <w:rPr>
                <w:color w:val="000000"/>
                <w:szCs w:val="24"/>
              </w:rPr>
            </w:pPr>
            <w:r w:rsidRPr="00D12D84">
              <w:rPr>
                <w:color w:val="000000"/>
                <w:szCs w:val="24"/>
              </w:rPr>
              <w:t>0,005</w:t>
            </w:r>
          </w:p>
        </w:tc>
        <w:tc>
          <w:tcPr>
            <w:tcW w:w="1275" w:type="dxa"/>
            <w:vAlign w:val="center"/>
          </w:tcPr>
          <w:p w:rsidR="00D12D84" w:rsidRPr="00D12D84" w:rsidRDefault="00D12D84">
            <w:pPr>
              <w:jc w:val="center"/>
              <w:rPr>
                <w:color w:val="000000"/>
                <w:szCs w:val="24"/>
              </w:rPr>
            </w:pPr>
            <w:r w:rsidRPr="00D12D84">
              <w:rPr>
                <w:color w:val="000000"/>
                <w:szCs w:val="24"/>
              </w:rPr>
              <w:t>0,007</w:t>
            </w:r>
          </w:p>
        </w:tc>
        <w:tc>
          <w:tcPr>
            <w:tcW w:w="1276" w:type="dxa"/>
            <w:vAlign w:val="center"/>
          </w:tcPr>
          <w:p w:rsidR="00D12D84" w:rsidRPr="00D12D84" w:rsidRDefault="00D12D84">
            <w:pPr>
              <w:jc w:val="center"/>
              <w:rPr>
                <w:color w:val="000000"/>
                <w:szCs w:val="24"/>
              </w:rPr>
            </w:pPr>
            <w:r w:rsidRPr="00D12D84">
              <w:rPr>
                <w:color w:val="000000"/>
                <w:szCs w:val="24"/>
              </w:rPr>
              <w:t>0,006</w:t>
            </w:r>
          </w:p>
        </w:tc>
        <w:tc>
          <w:tcPr>
            <w:tcW w:w="1276" w:type="dxa"/>
            <w:vAlign w:val="center"/>
          </w:tcPr>
          <w:p w:rsidR="00D12D84" w:rsidRPr="00D12D84" w:rsidRDefault="00D12D84">
            <w:pPr>
              <w:jc w:val="center"/>
              <w:rPr>
                <w:color w:val="000000"/>
                <w:szCs w:val="24"/>
              </w:rPr>
            </w:pPr>
            <w:r w:rsidRPr="00D12D84">
              <w:rPr>
                <w:color w:val="000000"/>
                <w:szCs w:val="24"/>
              </w:rPr>
              <w:t>0,002</w:t>
            </w:r>
          </w:p>
        </w:tc>
        <w:tc>
          <w:tcPr>
            <w:tcW w:w="1417" w:type="dxa"/>
            <w:vAlign w:val="center"/>
          </w:tcPr>
          <w:p w:rsidR="00D12D84" w:rsidRPr="008C23C2" w:rsidRDefault="00D12D84" w:rsidP="008C23C2">
            <w:pPr>
              <w:jc w:val="center"/>
            </w:pPr>
            <w:r w:rsidRPr="008C23C2">
              <w:rPr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D12D84" w:rsidRPr="008C23C2" w:rsidRDefault="00D12D84" w:rsidP="008C23C2">
            <w:pPr>
              <w:jc w:val="center"/>
            </w:pPr>
            <w:r w:rsidRPr="008C23C2">
              <w:rPr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D12D84" w:rsidRPr="008C23C2" w:rsidRDefault="00D12D84" w:rsidP="008C23C2">
            <w:pPr>
              <w:jc w:val="center"/>
            </w:pPr>
            <w:r w:rsidRPr="008C23C2">
              <w:rPr>
                <w:szCs w:val="24"/>
              </w:rPr>
              <w:t>*</w:t>
            </w:r>
          </w:p>
        </w:tc>
      </w:tr>
      <w:tr w:rsidR="003F113A" w:rsidRPr="008C23C2" w:rsidTr="004C6C47">
        <w:tc>
          <w:tcPr>
            <w:tcW w:w="644" w:type="dxa"/>
          </w:tcPr>
          <w:p w:rsidR="003F113A" w:rsidRPr="007548A1" w:rsidRDefault="003F113A" w:rsidP="004C6C47">
            <w:pPr>
              <w:spacing w:before="40" w:after="40"/>
              <w:rPr>
                <w:szCs w:val="24"/>
              </w:rPr>
            </w:pPr>
            <w:r w:rsidRPr="007548A1">
              <w:rPr>
                <w:szCs w:val="24"/>
              </w:rPr>
              <w:t>3.</w:t>
            </w:r>
          </w:p>
        </w:tc>
        <w:tc>
          <w:tcPr>
            <w:tcW w:w="3751" w:type="dxa"/>
          </w:tcPr>
          <w:p w:rsidR="003F113A" w:rsidRPr="007548A1" w:rsidRDefault="003F113A" w:rsidP="004C6C47">
            <w:pPr>
              <w:spacing w:before="40" w:after="40"/>
              <w:rPr>
                <w:szCs w:val="24"/>
              </w:rPr>
            </w:pPr>
            <w:r w:rsidRPr="007548A1">
              <w:rPr>
                <w:szCs w:val="24"/>
              </w:rPr>
              <w:t>Число случаев задержки платежей по погашению муниципального долга городского округа Кохма</w:t>
            </w:r>
          </w:p>
        </w:tc>
        <w:tc>
          <w:tcPr>
            <w:tcW w:w="719" w:type="dxa"/>
            <w:vAlign w:val="center"/>
          </w:tcPr>
          <w:p w:rsidR="003F113A" w:rsidRPr="007548A1" w:rsidRDefault="003F113A" w:rsidP="004C6C47">
            <w:pPr>
              <w:spacing w:before="40" w:after="40"/>
              <w:jc w:val="center"/>
              <w:rPr>
                <w:szCs w:val="22"/>
              </w:rPr>
            </w:pPr>
            <w:r w:rsidRPr="007548A1">
              <w:rPr>
                <w:sz w:val="22"/>
                <w:szCs w:val="22"/>
              </w:rPr>
              <w:t>раз</w:t>
            </w:r>
          </w:p>
        </w:tc>
        <w:tc>
          <w:tcPr>
            <w:tcW w:w="1266" w:type="dxa"/>
            <w:vAlign w:val="center"/>
          </w:tcPr>
          <w:p w:rsidR="003F113A" w:rsidRPr="008C23C2" w:rsidRDefault="00D12D84" w:rsidP="008C23C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F113A" w:rsidRPr="008C23C2" w:rsidRDefault="00D12D84" w:rsidP="008C23C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F113A" w:rsidRPr="008C23C2" w:rsidRDefault="00D12D84" w:rsidP="008C23C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F113A" w:rsidRPr="008C23C2" w:rsidRDefault="00D12D84" w:rsidP="008C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F113A" w:rsidRPr="008C23C2" w:rsidRDefault="00D12D84" w:rsidP="008C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3F113A" w:rsidRPr="008C23C2" w:rsidRDefault="003F113A" w:rsidP="008C23C2">
            <w:pPr>
              <w:jc w:val="center"/>
            </w:pPr>
            <w:r w:rsidRPr="008C23C2">
              <w:rPr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3F113A" w:rsidRPr="008C23C2" w:rsidRDefault="003F113A" w:rsidP="008C23C2">
            <w:pPr>
              <w:jc w:val="center"/>
            </w:pPr>
            <w:r w:rsidRPr="008C23C2">
              <w:rPr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3F113A" w:rsidRPr="008C23C2" w:rsidRDefault="003F113A" w:rsidP="008C23C2">
            <w:pPr>
              <w:jc w:val="center"/>
            </w:pPr>
            <w:r w:rsidRPr="008C23C2">
              <w:rPr>
                <w:szCs w:val="24"/>
              </w:rPr>
              <w:t>*</w:t>
            </w:r>
          </w:p>
        </w:tc>
      </w:tr>
    </w:tbl>
    <w:p w:rsidR="00983D7F" w:rsidRDefault="00983D7F" w:rsidP="008C23C2">
      <w:pPr>
        <w:jc w:val="both"/>
        <w:rPr>
          <w:sz w:val="28"/>
        </w:rPr>
      </w:pPr>
    </w:p>
    <w:p w:rsidR="008C23C2" w:rsidRPr="008C23C2" w:rsidRDefault="008C23C2" w:rsidP="008C23C2">
      <w:pPr>
        <w:jc w:val="both"/>
        <w:rPr>
          <w:sz w:val="28"/>
        </w:rPr>
      </w:pPr>
      <w:r w:rsidRPr="008C23C2">
        <w:rPr>
          <w:sz w:val="28"/>
        </w:rPr>
        <w:t>* значение целевого показателя подлежит корректировке по мере формирования бюджета города и уточнения программы на соответствующие годы.</w:t>
      </w:r>
    </w:p>
    <w:p w:rsidR="008C23C2" w:rsidRPr="008C23C2" w:rsidRDefault="008C23C2" w:rsidP="008C23C2">
      <w:pPr>
        <w:jc w:val="both"/>
        <w:rPr>
          <w:sz w:val="28"/>
          <w:szCs w:val="28"/>
        </w:rPr>
      </w:pPr>
    </w:p>
    <w:p w:rsidR="008C23C2" w:rsidRPr="008C23C2" w:rsidRDefault="008C23C2" w:rsidP="008C23C2">
      <w:pPr>
        <w:jc w:val="both"/>
        <w:rPr>
          <w:sz w:val="28"/>
          <w:szCs w:val="28"/>
        </w:rPr>
        <w:sectPr w:rsidR="008C23C2" w:rsidRPr="008C23C2" w:rsidSect="004C6C47">
          <w:pgSz w:w="16838" w:h="11906" w:orient="landscape"/>
          <w:pgMar w:top="1559" w:right="1134" w:bottom="1276" w:left="1134" w:header="709" w:footer="709" w:gutter="0"/>
          <w:cols w:space="720"/>
          <w:docGrid w:linePitch="326"/>
        </w:sectPr>
      </w:pPr>
    </w:p>
    <w:p w:rsidR="00C73754" w:rsidRPr="00C84D8A" w:rsidRDefault="00C73754" w:rsidP="00334D12">
      <w:pPr>
        <w:jc w:val="right"/>
        <w:rPr>
          <w:sz w:val="28"/>
          <w:szCs w:val="28"/>
        </w:rPr>
      </w:pPr>
      <w:r w:rsidRPr="00C84D8A">
        <w:rPr>
          <w:sz w:val="28"/>
          <w:szCs w:val="28"/>
        </w:rPr>
        <w:lastRenderedPageBreak/>
        <w:t xml:space="preserve">Приложение </w:t>
      </w:r>
    </w:p>
    <w:p w:rsidR="00293382" w:rsidRPr="00C84D8A" w:rsidRDefault="00293382" w:rsidP="00334D12">
      <w:pPr>
        <w:pStyle w:val="Pro-Gramma"/>
        <w:suppressAutoHyphens/>
        <w:spacing w:before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C84D8A">
        <w:rPr>
          <w:rFonts w:ascii="Times New Roman" w:hAnsi="Times New Roman"/>
          <w:sz w:val="28"/>
          <w:szCs w:val="28"/>
        </w:rPr>
        <w:t>к муниципальной прог</w:t>
      </w:r>
      <w:r w:rsidR="00C84D8A">
        <w:rPr>
          <w:rFonts w:ascii="Times New Roman" w:hAnsi="Times New Roman"/>
          <w:sz w:val="28"/>
          <w:szCs w:val="28"/>
        </w:rPr>
        <w:t>рамме «Управление муниципальным д</w:t>
      </w:r>
      <w:r w:rsidRPr="00C84D8A">
        <w:rPr>
          <w:rFonts w:ascii="Times New Roman" w:hAnsi="Times New Roman"/>
          <w:sz w:val="28"/>
          <w:szCs w:val="28"/>
        </w:rPr>
        <w:t>олгом городского округа Кохма»</w:t>
      </w:r>
    </w:p>
    <w:p w:rsidR="00293382" w:rsidRPr="00886207" w:rsidRDefault="00293382" w:rsidP="00334D12">
      <w:pPr>
        <w:pStyle w:val="Pro-Gramma"/>
        <w:suppressAutoHyphens/>
        <w:spacing w:before="0" w:line="240" w:lineRule="auto"/>
        <w:ind w:left="5387"/>
        <w:jc w:val="right"/>
        <w:rPr>
          <w:rFonts w:ascii="Times New Roman" w:hAnsi="Times New Roman"/>
          <w:sz w:val="24"/>
        </w:rPr>
      </w:pPr>
    </w:p>
    <w:p w:rsidR="00293382" w:rsidRPr="00886207" w:rsidRDefault="00293382" w:rsidP="00293382">
      <w:pPr>
        <w:pStyle w:val="3"/>
        <w:rPr>
          <w:szCs w:val="28"/>
        </w:rPr>
      </w:pPr>
      <w:r w:rsidRPr="00886207">
        <w:rPr>
          <w:szCs w:val="28"/>
        </w:rPr>
        <w:t>Подпрограмма «Управление муниципальным долгом городского округа Кохма»</w:t>
      </w:r>
    </w:p>
    <w:p w:rsidR="00443C2D" w:rsidRPr="00886207" w:rsidRDefault="00443C2D" w:rsidP="00443C2D"/>
    <w:p w:rsidR="00293382" w:rsidRDefault="00293382" w:rsidP="00293382">
      <w:pPr>
        <w:pStyle w:val="4"/>
        <w:numPr>
          <w:ilvl w:val="0"/>
          <w:numId w:val="2"/>
        </w:numPr>
        <w:rPr>
          <w:rStyle w:val="Pro-Marka"/>
          <w:rFonts w:eastAsia="+mn-ea"/>
          <w:b/>
          <w:color w:val="auto"/>
          <w:sz w:val="28"/>
          <w:u w:val="none"/>
        </w:rPr>
      </w:pPr>
      <w:r w:rsidRPr="00886207">
        <w:rPr>
          <w:rStyle w:val="Pro-Marka"/>
          <w:rFonts w:eastAsia="+mn-ea"/>
          <w:b/>
          <w:color w:val="auto"/>
          <w:sz w:val="28"/>
          <w:u w:val="none"/>
        </w:rPr>
        <w:t>Паспорт подпрограммы</w:t>
      </w:r>
    </w:p>
    <w:tbl>
      <w:tblPr>
        <w:tblW w:w="10349" w:type="dxa"/>
        <w:jc w:val="center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418"/>
        <w:gridCol w:w="1417"/>
        <w:gridCol w:w="1276"/>
        <w:gridCol w:w="1276"/>
        <w:gridCol w:w="1417"/>
        <w:gridCol w:w="1560"/>
      </w:tblGrid>
      <w:tr w:rsidR="00A1013C" w:rsidRPr="000D4141" w:rsidTr="00A1013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C" w:rsidRPr="000D4141" w:rsidRDefault="00A1013C" w:rsidP="004C6C4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0D4141">
              <w:rPr>
                <w:rFonts w:eastAsia="Calibri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C" w:rsidRPr="000D4141" w:rsidRDefault="00A1013C" w:rsidP="004C6C4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0D4141">
              <w:rPr>
                <w:rFonts w:eastAsia="Calibri"/>
                <w:szCs w:val="24"/>
                <w:lang w:eastAsia="en-US"/>
              </w:rPr>
              <w:t>Подпрограмма «Управление муниципальным долгом городского округа Кохма»</w:t>
            </w:r>
          </w:p>
        </w:tc>
      </w:tr>
      <w:tr w:rsidR="00A1013C" w:rsidRPr="000D4141" w:rsidTr="00A1013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C" w:rsidRPr="000D4141" w:rsidRDefault="00A1013C" w:rsidP="004C6C4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0D4141">
              <w:rPr>
                <w:rFonts w:eastAsia="Calibri"/>
                <w:szCs w:val="24"/>
                <w:lang w:eastAsia="en-US"/>
              </w:rPr>
              <w:t>Срок реализации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0D4141">
              <w:rPr>
                <w:szCs w:val="24"/>
              </w:rPr>
              <w:t>2025 – 2030 годы</w:t>
            </w:r>
          </w:p>
        </w:tc>
      </w:tr>
      <w:tr w:rsidR="00A1013C" w:rsidRPr="000D4141" w:rsidTr="0012723A">
        <w:trPr>
          <w:trHeight w:val="150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C" w:rsidRPr="000D4141" w:rsidRDefault="00A1013C" w:rsidP="004C6C4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0D4141">
              <w:rPr>
                <w:rFonts w:eastAsia="Calibri"/>
                <w:szCs w:val="24"/>
                <w:lang w:eastAsia="en-US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D41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D414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«Обеспечение своевременности и полноты исполнения долговых обязательств городского округа Кохма»</w:t>
            </w:r>
          </w:p>
        </w:tc>
      </w:tr>
      <w:tr w:rsidR="00A1013C" w:rsidRPr="000D4141" w:rsidTr="000D4141">
        <w:trPr>
          <w:trHeight w:val="9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C" w:rsidRPr="000D4141" w:rsidRDefault="00A1013C" w:rsidP="004C6C4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0D4141">
              <w:rPr>
                <w:rFonts w:eastAsia="Calibri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D4141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Кохма</w:t>
            </w:r>
          </w:p>
          <w:p w:rsidR="00A1013C" w:rsidRPr="000D4141" w:rsidRDefault="00A1013C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D4141">
              <w:rPr>
                <w:rFonts w:ascii="Times New Roman" w:hAnsi="Times New Roman"/>
                <w:sz w:val="24"/>
                <w:szCs w:val="24"/>
              </w:rPr>
              <w:t>(отдел бухгалтерского учета и отчетности администрации городского округа Кохма)</w:t>
            </w:r>
          </w:p>
        </w:tc>
      </w:tr>
      <w:tr w:rsidR="00A1013C" w:rsidRPr="000D4141" w:rsidTr="00A1013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C" w:rsidRPr="000D4141" w:rsidRDefault="00A1013C" w:rsidP="004C6C4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0D4141">
              <w:rPr>
                <w:rFonts w:eastAsia="Calibri"/>
                <w:szCs w:val="24"/>
                <w:lang w:eastAsia="en-US"/>
              </w:rPr>
              <w:t>Исполнители основных мероприятий (мероприятий)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D4141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Кохма</w:t>
            </w:r>
          </w:p>
          <w:p w:rsidR="00A1013C" w:rsidRPr="000D4141" w:rsidRDefault="00A1013C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D4141">
              <w:rPr>
                <w:rFonts w:ascii="Times New Roman" w:hAnsi="Times New Roman"/>
                <w:sz w:val="24"/>
                <w:szCs w:val="24"/>
              </w:rPr>
              <w:t>(отдел бухгалтерского учета и отчетности администрации городского округа Кохма)</w:t>
            </w:r>
          </w:p>
        </w:tc>
      </w:tr>
      <w:tr w:rsidR="00A1013C" w:rsidRPr="000D4141" w:rsidTr="000D4141">
        <w:trPr>
          <w:trHeight w:val="56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C" w:rsidRPr="000D4141" w:rsidRDefault="00A1013C" w:rsidP="004C6C4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0D4141">
              <w:rPr>
                <w:rFonts w:eastAsia="Calibri"/>
                <w:szCs w:val="24"/>
                <w:lang w:eastAsia="en-US"/>
              </w:rPr>
              <w:t>Цель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D4141">
              <w:rPr>
                <w:rFonts w:ascii="Times New Roman" w:eastAsia="+mn-ea" w:hAnsi="Times New Roman"/>
                <w:sz w:val="24"/>
                <w:szCs w:val="24"/>
              </w:rPr>
              <w:t>Эффективное управление муниципальным долгом и обеспечение своевременного исполнения долговых обязательств городского округа Кохма.</w:t>
            </w:r>
          </w:p>
        </w:tc>
      </w:tr>
      <w:tr w:rsidR="00A1013C" w:rsidRPr="000D4141" w:rsidTr="000D4141">
        <w:trPr>
          <w:trHeight w:val="56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C" w:rsidRPr="000D4141" w:rsidRDefault="00A1013C" w:rsidP="004C6C4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0D4141">
              <w:rPr>
                <w:rFonts w:eastAsia="Calibri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pStyle w:val="Pro-Tab"/>
              <w:rPr>
                <w:rFonts w:ascii="Times New Roman" w:eastAsia="+mn-ea" w:hAnsi="Times New Roman"/>
                <w:sz w:val="24"/>
                <w:szCs w:val="24"/>
              </w:rPr>
            </w:pPr>
            <w:r w:rsidRPr="000D4141">
              <w:rPr>
                <w:rFonts w:ascii="Times New Roman" w:eastAsia="+mn-ea" w:hAnsi="Times New Roman"/>
                <w:sz w:val="24"/>
                <w:szCs w:val="24"/>
              </w:rPr>
              <w:t>Своевременное и полное исполнение долговых обязательств.</w:t>
            </w:r>
          </w:p>
        </w:tc>
      </w:tr>
      <w:tr w:rsidR="00A1013C" w:rsidRPr="000D4141" w:rsidTr="00A1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Источник финансового обеспечения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color w:val="000000"/>
                <w:szCs w:val="24"/>
              </w:rPr>
              <w:t>1. Общий объем бюджетных ассигнований,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noBreakHyphen/>
              <w:t> федеральный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noBreakHyphen/>
              <w:t> областной бюджет: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noBreakHyphen/>
              <w:t>  бюджет городского округа Кохма: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color w:val="000000"/>
                <w:szCs w:val="24"/>
              </w:rPr>
              <w:t>2. Иные источники финансирования:</w:t>
            </w:r>
          </w:p>
        </w:tc>
      </w:tr>
      <w:tr w:rsidR="00567C0F" w:rsidRPr="000D4141" w:rsidTr="00A1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0D4141" w:rsidRDefault="00567C0F" w:rsidP="004C6C47">
            <w:pPr>
              <w:ind w:right="5"/>
              <w:rPr>
                <w:szCs w:val="24"/>
              </w:rPr>
            </w:pPr>
            <w:r w:rsidRPr="000D4141">
              <w:rPr>
                <w:color w:val="000000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31 520,54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 w:rsidRPr="00B44861">
              <w:rPr>
                <w:szCs w:val="24"/>
              </w:rPr>
              <w:t>31 520,54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 w:rsidRPr="00B44861">
              <w:rPr>
                <w:szCs w:val="24"/>
              </w:rPr>
              <w:t>31 520,54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67C0F" w:rsidRPr="000D4141" w:rsidTr="00D6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0D4141" w:rsidRDefault="00567C0F" w:rsidP="004C6C47">
            <w:pPr>
              <w:ind w:right="5"/>
              <w:rPr>
                <w:szCs w:val="24"/>
              </w:rPr>
            </w:pPr>
            <w:r w:rsidRPr="000D4141">
              <w:rPr>
                <w:color w:val="000000"/>
                <w:szCs w:val="24"/>
              </w:rPr>
              <w:t>2026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20 746,57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 w:rsidRPr="004B0CA4">
              <w:rPr>
                <w:szCs w:val="24"/>
              </w:rPr>
              <w:t>20 746,57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 w:rsidRPr="004B0CA4">
              <w:rPr>
                <w:szCs w:val="24"/>
              </w:rPr>
              <w:t>20 746,57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 w:rsidRPr="004B0CA4">
              <w:rPr>
                <w:szCs w:val="24"/>
              </w:rPr>
              <w:t>-</w:t>
            </w:r>
          </w:p>
        </w:tc>
      </w:tr>
      <w:tr w:rsidR="00567C0F" w:rsidRPr="000D4141" w:rsidTr="00D6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0D4141" w:rsidRDefault="00567C0F" w:rsidP="004C6C47">
            <w:pPr>
              <w:ind w:right="5"/>
              <w:rPr>
                <w:szCs w:val="24"/>
              </w:rPr>
            </w:pPr>
            <w:r w:rsidRPr="000D4141">
              <w:rPr>
                <w:color w:val="000000"/>
                <w:szCs w:val="24"/>
              </w:rPr>
              <w:t>2027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5 965,75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 w:rsidRPr="008D749B">
              <w:rPr>
                <w:szCs w:val="24"/>
              </w:rPr>
              <w:t>5 965,75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 w:rsidRPr="008D749B">
              <w:rPr>
                <w:szCs w:val="24"/>
              </w:rPr>
              <w:t>5 965,75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1013C" w:rsidRPr="000D4141" w:rsidTr="00A1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C" w:rsidRPr="000D4141" w:rsidRDefault="00A1013C" w:rsidP="004C6C47">
            <w:pPr>
              <w:ind w:right="5"/>
              <w:rPr>
                <w:szCs w:val="24"/>
              </w:rPr>
            </w:pPr>
            <w:r w:rsidRPr="000D4141">
              <w:rPr>
                <w:color w:val="000000"/>
                <w:szCs w:val="24"/>
              </w:rPr>
              <w:t>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*</w:t>
            </w:r>
          </w:p>
        </w:tc>
      </w:tr>
      <w:tr w:rsidR="00A1013C" w:rsidRPr="000D4141" w:rsidTr="00A1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C" w:rsidRPr="000D4141" w:rsidRDefault="00A1013C" w:rsidP="004C6C47">
            <w:pPr>
              <w:ind w:right="5"/>
              <w:rPr>
                <w:szCs w:val="24"/>
              </w:rPr>
            </w:pPr>
            <w:r w:rsidRPr="000D4141">
              <w:rPr>
                <w:color w:val="000000"/>
                <w:szCs w:val="24"/>
              </w:rPr>
              <w:t>2029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*</w:t>
            </w:r>
          </w:p>
        </w:tc>
      </w:tr>
      <w:tr w:rsidR="00A1013C" w:rsidRPr="000D4141" w:rsidTr="00A1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C" w:rsidRPr="000D4141" w:rsidRDefault="00A1013C" w:rsidP="004C6C47">
            <w:pPr>
              <w:ind w:right="5"/>
              <w:rPr>
                <w:szCs w:val="24"/>
              </w:rPr>
            </w:pPr>
            <w:r w:rsidRPr="000D4141">
              <w:rPr>
                <w:color w:val="000000"/>
                <w:szCs w:val="24"/>
              </w:rPr>
              <w:t>2030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*</w:t>
            </w:r>
          </w:p>
        </w:tc>
      </w:tr>
    </w:tbl>
    <w:p w:rsidR="00A1013C" w:rsidRPr="00A547E9" w:rsidRDefault="000E6515" w:rsidP="00A547E9">
      <w:pPr>
        <w:spacing w:line="276" w:lineRule="auto"/>
        <w:jc w:val="both"/>
        <w:rPr>
          <w:rFonts w:eastAsia="+mn-ea"/>
          <w:sz w:val="28"/>
          <w:szCs w:val="28"/>
        </w:rPr>
      </w:pPr>
      <w:r w:rsidRPr="00A547E9">
        <w:rPr>
          <w:rFonts w:eastAsia="+mn-ea"/>
          <w:sz w:val="28"/>
          <w:szCs w:val="28"/>
        </w:rPr>
        <w:lastRenderedPageBreak/>
        <w:t>* объем финансирования программы подлежит уточнению по мере формирования бюджета городского округа Кохма на соответствующие годы.</w:t>
      </w:r>
    </w:p>
    <w:p w:rsidR="00293382" w:rsidRPr="00886207" w:rsidRDefault="00293382" w:rsidP="00293382">
      <w:pPr>
        <w:pStyle w:val="4"/>
        <w:rPr>
          <w:rStyle w:val="Pro-Marka"/>
          <w:rFonts w:eastAsia="+mn-ea"/>
          <w:b/>
          <w:sz w:val="28"/>
        </w:rPr>
      </w:pPr>
    </w:p>
    <w:p w:rsidR="00293382" w:rsidRDefault="00293382" w:rsidP="00F46655">
      <w:pPr>
        <w:pStyle w:val="4"/>
        <w:numPr>
          <w:ilvl w:val="0"/>
          <w:numId w:val="2"/>
        </w:numPr>
        <w:jc w:val="left"/>
        <w:rPr>
          <w:rStyle w:val="Pro-Marka"/>
          <w:rFonts w:eastAsia="+mn-ea"/>
          <w:b/>
          <w:color w:val="auto"/>
          <w:sz w:val="28"/>
          <w:u w:val="none"/>
        </w:rPr>
      </w:pPr>
      <w:r w:rsidRPr="00886207">
        <w:rPr>
          <w:rStyle w:val="Pro-Marka"/>
          <w:rFonts w:eastAsia="+mn-ea"/>
          <w:b/>
          <w:color w:val="auto"/>
          <w:sz w:val="28"/>
          <w:u w:val="none"/>
        </w:rPr>
        <w:t>Характеристика основного мероприятия подпрограммы</w:t>
      </w:r>
    </w:p>
    <w:p w:rsidR="005F321D" w:rsidRPr="005F321D" w:rsidRDefault="005F321D" w:rsidP="005F321D">
      <w:pPr>
        <w:rPr>
          <w:rFonts w:eastAsia="+mn-ea"/>
        </w:rPr>
      </w:pPr>
    </w:p>
    <w:p w:rsidR="00293382" w:rsidRDefault="00293382" w:rsidP="00F55FCA">
      <w:pPr>
        <w:pStyle w:val="Pro-Gramma"/>
        <w:spacing w:before="0" w:line="360" w:lineRule="auto"/>
        <w:ind w:left="0" w:firstLine="709"/>
        <w:rPr>
          <w:rFonts w:eastAsia="+mn-ea"/>
          <w:sz w:val="28"/>
        </w:rPr>
      </w:pPr>
      <w:r w:rsidRPr="00886207">
        <w:rPr>
          <w:rFonts w:ascii="Times New Roman" w:hAnsi="Times New Roman"/>
          <w:bCs/>
          <w:color w:val="000000"/>
          <w:sz w:val="28"/>
          <w:szCs w:val="28"/>
        </w:rPr>
        <w:t>Основное мероприятие</w:t>
      </w:r>
      <w:r w:rsidR="007362E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86207">
        <w:rPr>
          <w:rFonts w:ascii="Times New Roman" w:eastAsia="+mn-ea" w:hAnsi="Times New Roman"/>
          <w:sz w:val="28"/>
          <w:szCs w:val="28"/>
        </w:rPr>
        <w:t>подпрограммы – «</w:t>
      </w:r>
      <w:r w:rsidRPr="00886207">
        <w:rPr>
          <w:rFonts w:ascii="Times New Roman" w:hAnsi="Times New Roman"/>
          <w:iCs/>
          <w:color w:val="000000"/>
          <w:sz w:val="28"/>
          <w:szCs w:val="28"/>
        </w:rPr>
        <w:t>Обеспечение своевременности и полноты исполнения долговых обязательств городского округа Кохма». В рамках данного мероприятия предусматривается:</w:t>
      </w:r>
    </w:p>
    <w:p w:rsidR="00293382" w:rsidRPr="00886207" w:rsidRDefault="00293382" w:rsidP="00F55FCA">
      <w:pPr>
        <w:pStyle w:val="Pro-Gramma"/>
        <w:spacing w:before="0" w:line="360" w:lineRule="auto"/>
        <w:ind w:left="0" w:firstLine="709"/>
        <w:rPr>
          <w:rFonts w:ascii="Times New Roman" w:eastAsia="+mn-ea" w:hAnsi="Times New Roman"/>
          <w:sz w:val="28"/>
          <w:szCs w:val="28"/>
        </w:rPr>
      </w:pPr>
      <w:r w:rsidRPr="00886207">
        <w:rPr>
          <w:rFonts w:ascii="Times New Roman" w:eastAsia="+mn-ea" w:hAnsi="Times New Roman"/>
          <w:sz w:val="28"/>
          <w:szCs w:val="28"/>
        </w:rPr>
        <w:t xml:space="preserve">1. </w:t>
      </w:r>
      <w:r w:rsidR="007D10AC">
        <w:rPr>
          <w:rFonts w:ascii="Times New Roman" w:eastAsia="+mn-ea" w:hAnsi="Times New Roman"/>
          <w:sz w:val="28"/>
          <w:szCs w:val="28"/>
        </w:rPr>
        <w:t>Ежегодное</w:t>
      </w:r>
      <w:r w:rsidR="003F0DE5">
        <w:rPr>
          <w:rFonts w:ascii="Times New Roman" w:eastAsia="+mn-ea" w:hAnsi="Times New Roman"/>
          <w:sz w:val="28"/>
          <w:szCs w:val="28"/>
        </w:rPr>
        <w:t xml:space="preserve"> снижение объема муниципального долга</w:t>
      </w:r>
      <w:r w:rsidR="004459F3">
        <w:rPr>
          <w:rFonts w:ascii="Times New Roman" w:eastAsia="+mn-ea" w:hAnsi="Times New Roman"/>
          <w:sz w:val="28"/>
          <w:szCs w:val="28"/>
        </w:rPr>
        <w:t>;</w:t>
      </w:r>
    </w:p>
    <w:p w:rsidR="00293382" w:rsidRDefault="00C130B7">
      <w:pPr>
        <w:pStyle w:val="Pro-Gramma"/>
        <w:spacing w:before="0" w:line="360" w:lineRule="auto"/>
        <w:ind w:left="0" w:firstLine="709"/>
        <w:rPr>
          <w:rFonts w:ascii="Times New Roman" w:eastAsia="+mn-ea" w:hAnsi="Times New Roman"/>
          <w:sz w:val="28"/>
        </w:rPr>
      </w:pPr>
      <w:r w:rsidRPr="00C130B7">
        <w:rPr>
          <w:rFonts w:ascii="Times New Roman" w:eastAsia="+mn-ea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58.45pt;margin-top:140.7pt;width:31.6pt;height:21pt;z-index:251664384;mso-height-percent:200;mso-height-percent:200;mso-width-relative:margin;mso-height-relative:margin" stroked="f">
            <v:textbox style="mso-next-textbox:#_x0000_s1030;mso-fit-shape-to-text:t">
              <w:txbxContent>
                <w:p w:rsidR="00D6334D" w:rsidRDefault="00D6334D" w:rsidP="005811FC"/>
              </w:txbxContent>
            </v:textbox>
          </v:shape>
        </w:pict>
      </w:r>
      <w:r w:rsidR="00293382" w:rsidRPr="00886207">
        <w:rPr>
          <w:rFonts w:ascii="Times New Roman" w:eastAsia="+mn-ea" w:hAnsi="Times New Roman"/>
          <w:sz w:val="28"/>
          <w:szCs w:val="28"/>
        </w:rPr>
        <w:t xml:space="preserve">2. </w:t>
      </w:r>
      <w:r w:rsidR="003C134B">
        <w:rPr>
          <w:rFonts w:ascii="Times New Roman" w:eastAsia="+mn-ea" w:hAnsi="Times New Roman"/>
          <w:sz w:val="28"/>
          <w:szCs w:val="28"/>
        </w:rPr>
        <w:t xml:space="preserve">Сокращение расходов </w:t>
      </w:r>
      <w:r w:rsidR="004459F3">
        <w:rPr>
          <w:rFonts w:ascii="Times New Roman" w:eastAsia="+mn-ea" w:hAnsi="Times New Roman"/>
          <w:sz w:val="28"/>
          <w:szCs w:val="28"/>
        </w:rPr>
        <w:t>на</w:t>
      </w:r>
      <w:r w:rsidR="003C134B">
        <w:rPr>
          <w:rFonts w:ascii="Times New Roman" w:eastAsia="+mn-ea" w:hAnsi="Times New Roman"/>
          <w:sz w:val="28"/>
          <w:szCs w:val="28"/>
        </w:rPr>
        <w:t xml:space="preserve"> обслуживани</w:t>
      </w:r>
      <w:r w:rsidR="004459F3">
        <w:rPr>
          <w:rFonts w:ascii="Times New Roman" w:eastAsia="+mn-ea" w:hAnsi="Times New Roman"/>
          <w:sz w:val="28"/>
          <w:szCs w:val="28"/>
        </w:rPr>
        <w:t>е</w:t>
      </w:r>
      <w:r w:rsidR="003C134B">
        <w:rPr>
          <w:rFonts w:ascii="Times New Roman" w:eastAsia="+mn-ea" w:hAnsi="Times New Roman"/>
          <w:sz w:val="28"/>
          <w:szCs w:val="28"/>
        </w:rPr>
        <w:t xml:space="preserve"> муниципального долга </w:t>
      </w:r>
      <w:r w:rsidR="00C73754" w:rsidRPr="00886207">
        <w:rPr>
          <w:rFonts w:ascii="Times New Roman" w:hAnsi="Times New Roman"/>
          <w:sz w:val="28"/>
        </w:rPr>
        <w:t>городского округа Кохма</w:t>
      </w:r>
      <w:r w:rsidR="00A24069">
        <w:rPr>
          <w:rFonts w:ascii="Times New Roman" w:hAnsi="Times New Roman"/>
          <w:sz w:val="28"/>
        </w:rPr>
        <w:t>.</w:t>
      </w:r>
    </w:p>
    <w:p w:rsidR="00721BAB" w:rsidRDefault="00721BAB" w:rsidP="00293382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  <w:sectPr w:rsidR="00721BAB" w:rsidSect="000050DC">
          <w:footerReference w:type="default" r:id="rId22"/>
          <w:footerReference w:type="first" r:id="rId23"/>
          <w:pgSz w:w="11906" w:h="16838" w:code="9"/>
          <w:pgMar w:top="1134" w:right="1276" w:bottom="1134" w:left="851" w:header="709" w:footer="709" w:gutter="0"/>
          <w:pgNumType w:start="1"/>
          <w:cols w:space="708"/>
          <w:titlePg/>
          <w:docGrid w:linePitch="360"/>
        </w:sectPr>
      </w:pPr>
    </w:p>
    <w:p w:rsidR="00293382" w:rsidRPr="00886207" w:rsidRDefault="00293382" w:rsidP="00293382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886207">
        <w:rPr>
          <w:rFonts w:ascii="Times New Roman" w:hAnsi="Times New Roman"/>
          <w:color w:val="auto"/>
          <w:sz w:val="28"/>
          <w:szCs w:val="28"/>
        </w:rPr>
        <w:lastRenderedPageBreak/>
        <w:t>3. Целевые индикаторы (показатели) реализации подпрограммы, характеризующие основное мероприятие, мероприятия подпрограммы</w:t>
      </w:r>
    </w:p>
    <w:p w:rsidR="00293382" w:rsidRPr="00886207" w:rsidRDefault="00293382" w:rsidP="00293382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886207">
        <w:rPr>
          <w:rFonts w:ascii="Times New Roman" w:hAnsi="Times New Roman"/>
          <w:color w:val="auto"/>
          <w:sz w:val="28"/>
          <w:szCs w:val="28"/>
        </w:rPr>
        <w:t>Перечень целевых индикаторов (показателей) подпрограммы</w:t>
      </w:r>
    </w:p>
    <w:p w:rsidR="002076FF" w:rsidRDefault="006F66BD" w:rsidP="002076FF">
      <w:pPr>
        <w:pStyle w:val="Pro-TabName"/>
        <w:jc w:val="right"/>
        <w:rPr>
          <w:rFonts w:ascii="Times New Roman" w:hAnsi="Times New Roman"/>
          <w:b w:val="0"/>
          <w:color w:val="auto"/>
          <w:sz w:val="24"/>
          <w:szCs w:val="28"/>
        </w:rPr>
      </w:pPr>
      <w:r w:rsidRPr="006F66BD">
        <w:rPr>
          <w:rFonts w:ascii="Times New Roman" w:hAnsi="Times New Roman"/>
          <w:b w:val="0"/>
          <w:color w:val="auto"/>
          <w:sz w:val="24"/>
          <w:szCs w:val="28"/>
        </w:rPr>
        <w:t>Таблица 1</w:t>
      </w:r>
    </w:p>
    <w:tbl>
      <w:tblPr>
        <w:tblW w:w="15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119"/>
        <w:gridCol w:w="851"/>
        <w:gridCol w:w="1418"/>
        <w:gridCol w:w="1298"/>
        <w:gridCol w:w="1275"/>
        <w:gridCol w:w="1276"/>
        <w:gridCol w:w="1276"/>
        <w:gridCol w:w="1276"/>
        <w:gridCol w:w="1275"/>
        <w:gridCol w:w="1276"/>
      </w:tblGrid>
      <w:tr w:rsidR="001E556B" w:rsidRPr="001E556B" w:rsidTr="00766F44">
        <w:trPr>
          <w:tblHeader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6B" w:rsidRPr="001E556B" w:rsidRDefault="001E556B" w:rsidP="001E556B">
            <w:pPr>
              <w:jc w:val="center"/>
              <w:rPr>
                <w:b/>
                <w:szCs w:val="24"/>
              </w:rPr>
            </w:pPr>
            <w:r w:rsidRPr="001E556B">
              <w:rPr>
                <w:b/>
                <w:szCs w:val="24"/>
              </w:rPr>
              <w:t>№</w:t>
            </w:r>
          </w:p>
          <w:p w:rsidR="001E556B" w:rsidRPr="001E556B" w:rsidRDefault="001E556B" w:rsidP="001E556B">
            <w:pPr>
              <w:jc w:val="center"/>
              <w:rPr>
                <w:b/>
                <w:szCs w:val="24"/>
              </w:rPr>
            </w:pPr>
            <w:r w:rsidRPr="001E556B">
              <w:rPr>
                <w:b/>
                <w:szCs w:val="24"/>
              </w:rPr>
              <w:t>п/п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b/>
                <w:szCs w:val="24"/>
              </w:rPr>
            </w:pPr>
            <w:r w:rsidRPr="001E556B">
              <w:rPr>
                <w:b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  <w:r w:rsidRPr="001E556B">
              <w:rPr>
                <w:b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b/>
                <w:szCs w:val="24"/>
              </w:rPr>
            </w:pPr>
            <w:r w:rsidRPr="001E556B">
              <w:rPr>
                <w:b/>
                <w:szCs w:val="24"/>
              </w:rPr>
              <w:t>2023 год, факт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b/>
                <w:szCs w:val="24"/>
              </w:rPr>
            </w:pPr>
            <w:r w:rsidRPr="001E556B">
              <w:rPr>
                <w:b/>
                <w:szCs w:val="24"/>
              </w:rPr>
              <w:t>2024 год, оценка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b/>
                <w:szCs w:val="24"/>
              </w:rPr>
            </w:pPr>
            <w:r w:rsidRPr="001E556B">
              <w:rPr>
                <w:b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b/>
                <w:szCs w:val="24"/>
              </w:rPr>
            </w:pPr>
            <w:r w:rsidRPr="001E556B">
              <w:rPr>
                <w:b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</w:pPr>
            <w:r w:rsidRPr="001E556B">
              <w:rPr>
                <w:b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</w:pPr>
            <w:r w:rsidRPr="001E556B">
              <w:rPr>
                <w:b/>
                <w:szCs w:val="24"/>
              </w:rPr>
              <w:t>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</w:pPr>
            <w:r w:rsidRPr="001E556B">
              <w:rPr>
                <w:b/>
                <w:szCs w:val="24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</w:pPr>
            <w:r w:rsidRPr="001E556B">
              <w:rPr>
                <w:b/>
                <w:szCs w:val="24"/>
              </w:rPr>
              <w:t>2030 год</w:t>
            </w:r>
          </w:p>
        </w:tc>
      </w:tr>
      <w:tr w:rsidR="001E556B" w:rsidRPr="001E556B" w:rsidTr="00766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6B" w:rsidRPr="009D529D" w:rsidRDefault="001E556B" w:rsidP="004C6C47">
            <w:pPr>
              <w:spacing w:before="40" w:after="40"/>
              <w:jc w:val="center"/>
              <w:rPr>
                <w:b/>
                <w:color w:val="000000" w:themeColor="text1"/>
                <w:szCs w:val="22"/>
              </w:rPr>
            </w:pPr>
            <w:r w:rsidRPr="009D529D">
              <w:rPr>
                <w:b/>
                <w:color w:val="000000" w:themeColor="text1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9D529D" w:rsidRDefault="001E556B" w:rsidP="004C6C47">
            <w:pPr>
              <w:spacing w:before="40" w:after="40"/>
              <w:rPr>
                <w:rFonts w:eastAsia="+mn-ea"/>
                <w:b/>
                <w:szCs w:val="24"/>
              </w:rPr>
            </w:pPr>
            <w:r w:rsidRPr="009D529D">
              <w:rPr>
                <w:b/>
                <w:bCs/>
                <w:color w:val="000000"/>
                <w:szCs w:val="24"/>
              </w:rPr>
              <w:t>Основное мероприятие</w:t>
            </w:r>
            <w:r w:rsidRPr="009D529D">
              <w:rPr>
                <w:b/>
                <w:iCs/>
                <w:color w:val="000000"/>
                <w:szCs w:val="24"/>
              </w:rPr>
              <w:t xml:space="preserve"> «Обеспечение своевременности и полноты исполнения долговых обязательств городского округа Кохма»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</w:tr>
      <w:tr w:rsidR="001E556B" w:rsidRPr="001E556B" w:rsidTr="00766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6B" w:rsidRPr="009D529D" w:rsidRDefault="001E556B" w:rsidP="004C6C47">
            <w:pPr>
              <w:spacing w:before="40" w:after="40"/>
              <w:jc w:val="center"/>
              <w:rPr>
                <w:color w:val="000000" w:themeColor="text1"/>
                <w:szCs w:val="22"/>
              </w:rPr>
            </w:pPr>
            <w:r w:rsidRPr="009D529D">
              <w:rPr>
                <w:b/>
                <w:color w:val="000000" w:themeColor="text1"/>
                <w:szCs w:val="22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9D529D" w:rsidRDefault="001E556B" w:rsidP="004C6C47">
            <w:pPr>
              <w:spacing w:before="40" w:after="40"/>
              <w:rPr>
                <w:rFonts w:eastAsia="+mn-ea"/>
                <w:szCs w:val="24"/>
              </w:rPr>
            </w:pPr>
            <w:r w:rsidRPr="009D529D">
              <w:rPr>
                <w:color w:val="000000"/>
                <w:szCs w:val="24"/>
              </w:rPr>
              <w:t>Уплата процентов за пользование кредитом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</w:tr>
      <w:tr w:rsidR="006D18F4" w:rsidRPr="001E556B" w:rsidTr="00766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Default="006D18F4" w:rsidP="004C6C47">
            <w:pPr>
              <w:spacing w:before="40" w:after="40"/>
              <w:jc w:val="center"/>
              <w:rPr>
                <w:color w:val="000000" w:themeColor="text1"/>
                <w:szCs w:val="22"/>
              </w:rPr>
            </w:pPr>
            <w:r w:rsidRPr="009D529D">
              <w:rPr>
                <w:b/>
                <w:color w:val="000000" w:themeColor="text1"/>
                <w:szCs w:val="22"/>
              </w:rPr>
              <w:t>1.1.1.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9D529D" w:rsidRDefault="006D18F4" w:rsidP="004C6C47">
            <w:pPr>
              <w:spacing w:before="40" w:after="40"/>
              <w:rPr>
                <w:szCs w:val="24"/>
              </w:rPr>
            </w:pPr>
            <w:r w:rsidRPr="009D529D">
              <w:rPr>
                <w:rFonts w:eastAsia="+mn-ea"/>
                <w:szCs w:val="24"/>
              </w:rPr>
              <w:t xml:space="preserve">Отношение </w:t>
            </w:r>
            <w:r w:rsidRPr="009D529D">
              <w:rPr>
                <w:szCs w:val="24"/>
              </w:rPr>
              <w:t>объема муниципального долга городского округа Кохма к общему годовому объему доходов бюджета городского округа Кохма без учета утвержденного объема безвозмездных поступлений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9D529D" w:rsidRDefault="006D18F4" w:rsidP="004C6C47">
            <w:pPr>
              <w:spacing w:before="40" w:after="40"/>
              <w:jc w:val="center"/>
              <w:rPr>
                <w:szCs w:val="24"/>
              </w:rPr>
            </w:pPr>
            <w:r w:rsidRPr="009D529D">
              <w:rPr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6D18F4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26,33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6D18F4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18,18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6D18F4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22,87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6D18F4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6D18F4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1E556B" w:rsidRDefault="006D18F4" w:rsidP="001E556B">
            <w:pPr>
              <w:jc w:val="center"/>
            </w:pPr>
            <w:r w:rsidRPr="001E556B">
              <w:rPr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1E556B" w:rsidRDefault="006D18F4" w:rsidP="001E556B">
            <w:pPr>
              <w:jc w:val="center"/>
            </w:pPr>
            <w:r w:rsidRPr="001E556B">
              <w:rPr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1E556B" w:rsidRDefault="006D18F4" w:rsidP="001E556B">
            <w:pPr>
              <w:jc w:val="center"/>
            </w:pPr>
            <w:r w:rsidRPr="001E556B">
              <w:rPr>
                <w:szCs w:val="24"/>
              </w:rPr>
              <w:t>*</w:t>
            </w:r>
          </w:p>
        </w:tc>
      </w:tr>
      <w:tr w:rsidR="006D18F4" w:rsidRPr="001E556B" w:rsidTr="00766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9D529D" w:rsidRDefault="006D18F4" w:rsidP="004C6C47">
            <w:pPr>
              <w:spacing w:before="40" w:after="40"/>
              <w:jc w:val="center"/>
              <w:rPr>
                <w:color w:val="000000" w:themeColor="text1"/>
                <w:szCs w:val="22"/>
              </w:rPr>
            </w:pPr>
            <w:r w:rsidRPr="009D529D">
              <w:rPr>
                <w:b/>
                <w:color w:val="000000" w:themeColor="text1"/>
                <w:szCs w:val="22"/>
              </w:rPr>
              <w:t>1.1.2.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9D529D" w:rsidRDefault="006D18F4" w:rsidP="004C6C47">
            <w:pPr>
              <w:spacing w:before="40" w:after="40"/>
              <w:rPr>
                <w:szCs w:val="24"/>
              </w:rPr>
            </w:pPr>
            <w:r w:rsidRPr="009D529D">
              <w:rPr>
                <w:szCs w:val="24"/>
              </w:rPr>
              <w:t xml:space="preserve">Отношение объема расходов на обслуживание муниципального долга городского округа Кохма к объему расходов бюджета городского округа Кохма, за исключением объема расходов, которые </w:t>
            </w:r>
            <w:r w:rsidRPr="009D529D">
              <w:rPr>
                <w:szCs w:val="24"/>
              </w:rPr>
              <w:lastRenderedPageBreak/>
              <w:t>осуществляются за счет субвенций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9D529D" w:rsidRDefault="006D18F4" w:rsidP="004C6C47">
            <w:pPr>
              <w:spacing w:before="40" w:after="40"/>
              <w:jc w:val="center"/>
              <w:rPr>
                <w:szCs w:val="24"/>
              </w:rPr>
            </w:pPr>
            <w:r w:rsidRPr="009D529D">
              <w:rPr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6D18F4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6D18F4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6D18F4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6D18F4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6D18F4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1E556B" w:rsidRDefault="006D18F4" w:rsidP="001E556B">
            <w:pPr>
              <w:jc w:val="center"/>
            </w:pPr>
            <w:r w:rsidRPr="001E556B">
              <w:rPr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1E556B" w:rsidRDefault="006D18F4" w:rsidP="001E556B">
            <w:pPr>
              <w:jc w:val="center"/>
            </w:pPr>
            <w:r w:rsidRPr="001E556B">
              <w:rPr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1E556B" w:rsidRDefault="006D18F4" w:rsidP="001E556B">
            <w:pPr>
              <w:jc w:val="center"/>
            </w:pPr>
            <w:r w:rsidRPr="001E556B">
              <w:rPr>
                <w:szCs w:val="24"/>
              </w:rPr>
              <w:t>*</w:t>
            </w:r>
          </w:p>
        </w:tc>
      </w:tr>
      <w:tr w:rsidR="006D18F4" w:rsidRPr="001E556B" w:rsidTr="00766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9D529D" w:rsidRDefault="006D18F4" w:rsidP="004C6C47">
            <w:pPr>
              <w:spacing w:before="40" w:after="40"/>
              <w:jc w:val="center"/>
              <w:rPr>
                <w:color w:val="000000" w:themeColor="text1"/>
                <w:szCs w:val="22"/>
              </w:rPr>
            </w:pPr>
            <w:r w:rsidRPr="009D529D">
              <w:rPr>
                <w:b/>
                <w:color w:val="000000" w:themeColor="text1"/>
                <w:szCs w:val="22"/>
              </w:rPr>
              <w:lastRenderedPageBreak/>
              <w:t>1.1.3.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9D529D" w:rsidRDefault="006D18F4" w:rsidP="004C6C47">
            <w:pPr>
              <w:spacing w:before="40" w:after="40"/>
              <w:rPr>
                <w:szCs w:val="24"/>
              </w:rPr>
            </w:pPr>
            <w:r w:rsidRPr="009D529D">
              <w:rPr>
                <w:szCs w:val="24"/>
              </w:rPr>
              <w:t>Отношение дефицита бюджета городского округа Кохма к объему доходов бюджета без учета объема безвозмездных поступлений (без учета снижения остатков средств на счетах)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9D529D" w:rsidRDefault="006D18F4" w:rsidP="004C6C47">
            <w:pPr>
              <w:spacing w:before="40" w:after="40"/>
              <w:jc w:val="center"/>
              <w:rPr>
                <w:szCs w:val="24"/>
              </w:rPr>
            </w:pPr>
            <w:r w:rsidRPr="009D529D">
              <w:rPr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6D18F4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2,54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6D18F4">
            <w:pPr>
              <w:jc w:val="center"/>
              <w:rPr>
                <w:szCs w:val="22"/>
              </w:rPr>
            </w:pPr>
            <w:r w:rsidRPr="006D18F4">
              <w:rPr>
                <w:sz w:val="22"/>
                <w:szCs w:val="22"/>
              </w:rPr>
              <w:t>9,78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6D18F4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 </w:t>
            </w:r>
            <w:r w:rsidR="00BE4FE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BE4FE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6D18F4" w:rsidRPr="006D18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BE4FE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6D18F4" w:rsidRPr="006D18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1E556B" w:rsidRDefault="006D18F4" w:rsidP="001E556B">
            <w:pPr>
              <w:jc w:val="center"/>
              <w:rPr>
                <w:szCs w:val="24"/>
              </w:rPr>
            </w:pPr>
            <w:r w:rsidRPr="001E556B">
              <w:rPr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1E556B" w:rsidRDefault="006D18F4" w:rsidP="001E556B">
            <w:pPr>
              <w:jc w:val="center"/>
            </w:pPr>
            <w:r w:rsidRPr="001E556B">
              <w:rPr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1E556B" w:rsidRDefault="006D18F4" w:rsidP="001E556B">
            <w:pPr>
              <w:jc w:val="center"/>
            </w:pPr>
            <w:r w:rsidRPr="001E556B">
              <w:rPr>
                <w:szCs w:val="24"/>
              </w:rPr>
              <w:t>*</w:t>
            </w:r>
          </w:p>
        </w:tc>
      </w:tr>
      <w:tr w:rsidR="006D18F4" w:rsidRPr="001E556B" w:rsidTr="00766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9D529D" w:rsidRDefault="006D18F4" w:rsidP="004C6C47">
            <w:pPr>
              <w:spacing w:before="40" w:after="40"/>
              <w:jc w:val="center"/>
              <w:rPr>
                <w:color w:val="000000" w:themeColor="text1"/>
                <w:szCs w:val="22"/>
              </w:rPr>
            </w:pPr>
            <w:r w:rsidRPr="009D529D">
              <w:rPr>
                <w:b/>
                <w:color w:val="000000" w:themeColor="text1"/>
                <w:szCs w:val="22"/>
              </w:rPr>
              <w:t>1.1.4.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9D529D" w:rsidRDefault="006D18F4" w:rsidP="004C6C47">
            <w:pPr>
              <w:spacing w:before="40" w:after="40"/>
              <w:rPr>
                <w:szCs w:val="24"/>
              </w:rPr>
            </w:pPr>
            <w:r w:rsidRPr="009D529D">
              <w:rPr>
                <w:szCs w:val="24"/>
              </w:rPr>
              <w:t>Отношение  годовой  суммы платежей на погашение  и обслуживание муниципального долга  в сумме собственных доходов бюджета городского округа Кохма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9D529D" w:rsidRDefault="006D18F4" w:rsidP="004C6C47">
            <w:pPr>
              <w:spacing w:before="40" w:after="40"/>
              <w:jc w:val="center"/>
              <w:rPr>
                <w:szCs w:val="24"/>
              </w:rPr>
            </w:pPr>
            <w:r w:rsidRPr="009D529D">
              <w:rPr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6D18F4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0,51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6D18F4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6D18F4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6D18F4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6D18F4" w:rsidRDefault="006D18F4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1E556B" w:rsidRDefault="006D18F4" w:rsidP="004C6C47">
            <w:pPr>
              <w:jc w:val="center"/>
              <w:rPr>
                <w:szCs w:val="24"/>
              </w:rPr>
            </w:pPr>
            <w:r w:rsidRPr="001E556B">
              <w:rPr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1E556B" w:rsidRDefault="006D18F4" w:rsidP="004C6C47">
            <w:pPr>
              <w:jc w:val="center"/>
            </w:pPr>
            <w:r w:rsidRPr="001E556B">
              <w:rPr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4" w:rsidRPr="001E556B" w:rsidRDefault="006D18F4" w:rsidP="004C6C47">
            <w:pPr>
              <w:jc w:val="center"/>
            </w:pPr>
            <w:r w:rsidRPr="001E556B">
              <w:rPr>
                <w:szCs w:val="24"/>
              </w:rPr>
              <w:t>*</w:t>
            </w:r>
          </w:p>
        </w:tc>
      </w:tr>
    </w:tbl>
    <w:p w:rsidR="00766F44" w:rsidRDefault="00766F44" w:rsidP="00E4252D">
      <w:pPr>
        <w:pStyle w:val="4"/>
        <w:spacing w:line="360" w:lineRule="auto"/>
        <w:ind w:firstLine="709"/>
        <w:jc w:val="both"/>
        <w:rPr>
          <w:rStyle w:val="Pro-Marka"/>
          <w:rFonts w:eastAsia="+mn-ea"/>
          <w:color w:val="000000" w:themeColor="text1"/>
          <w:sz w:val="28"/>
          <w:u w:val="none"/>
        </w:rPr>
      </w:pPr>
    </w:p>
    <w:p w:rsidR="00766F44" w:rsidRDefault="00766F44" w:rsidP="00E4252D">
      <w:pPr>
        <w:pStyle w:val="4"/>
        <w:spacing w:line="360" w:lineRule="auto"/>
        <w:ind w:firstLine="709"/>
        <w:jc w:val="both"/>
        <w:rPr>
          <w:rStyle w:val="Pro-Marka"/>
          <w:rFonts w:eastAsia="+mn-ea"/>
          <w:color w:val="000000" w:themeColor="text1"/>
          <w:sz w:val="28"/>
          <w:u w:val="none"/>
        </w:rPr>
      </w:pPr>
      <w:r w:rsidRPr="00766F44">
        <w:rPr>
          <w:rStyle w:val="Pro-Marka"/>
          <w:rFonts w:eastAsia="+mn-ea"/>
          <w:color w:val="000000" w:themeColor="text1"/>
          <w:sz w:val="28"/>
          <w:u w:val="none"/>
        </w:rPr>
        <w:t>* значение целевого показателя подлежит корректировке по мере формирования бюджета города и уточнения программы на соответствующие годы.</w:t>
      </w:r>
    </w:p>
    <w:p w:rsidR="006B1825" w:rsidRPr="006B1825" w:rsidRDefault="006B1825" w:rsidP="006B1825">
      <w:pPr>
        <w:rPr>
          <w:rFonts w:eastAsia="+mn-ea"/>
        </w:rPr>
      </w:pPr>
    </w:p>
    <w:p w:rsidR="00293382" w:rsidRPr="00886207" w:rsidRDefault="00293382" w:rsidP="00E4252D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 w:rsidRPr="00886207">
        <w:rPr>
          <w:rStyle w:val="Pro-Marka"/>
          <w:rFonts w:eastAsia="+mn-ea"/>
          <w:color w:val="000000" w:themeColor="text1"/>
          <w:sz w:val="28"/>
          <w:u w:val="none"/>
        </w:rPr>
        <w:t>Примечание: показатели основного мероприятия полностью дублируют входящие в него показатели мероприятий, поэтому показатели в таблице отражаются на уровне мероприятий</w:t>
      </w:r>
      <w:r w:rsidR="00E4252D">
        <w:rPr>
          <w:rStyle w:val="Pro-Marka"/>
          <w:rFonts w:eastAsia="+mn-ea"/>
          <w:color w:val="000000" w:themeColor="text1"/>
          <w:sz w:val="28"/>
          <w:u w:val="none"/>
        </w:rPr>
        <w:t>.</w:t>
      </w:r>
    </w:p>
    <w:p w:rsidR="000A038B" w:rsidRDefault="000A038B" w:rsidP="00D85856">
      <w:pPr>
        <w:pStyle w:val="Pro-Gramma"/>
        <w:jc w:val="center"/>
        <w:rPr>
          <w:rFonts w:ascii="Times New Roman" w:hAnsi="Times New Roman"/>
          <w:b/>
          <w:sz w:val="28"/>
          <w:szCs w:val="28"/>
        </w:rPr>
        <w:sectPr w:rsidR="000A038B" w:rsidSect="00721BAB">
          <w:pgSz w:w="16838" w:h="11906" w:orient="landscape" w:code="9"/>
          <w:pgMar w:top="851" w:right="1134" w:bottom="1276" w:left="1134" w:header="709" w:footer="709" w:gutter="0"/>
          <w:pgNumType w:start="1"/>
          <w:cols w:space="708"/>
          <w:titlePg/>
          <w:docGrid w:linePitch="360"/>
        </w:sectPr>
      </w:pPr>
    </w:p>
    <w:p w:rsidR="00293382" w:rsidRPr="00886207" w:rsidRDefault="00293382" w:rsidP="00D85856">
      <w:pPr>
        <w:pStyle w:val="Pro-Gramma"/>
        <w:jc w:val="center"/>
        <w:rPr>
          <w:rFonts w:ascii="Times New Roman" w:hAnsi="Times New Roman"/>
          <w:b/>
          <w:sz w:val="28"/>
          <w:szCs w:val="28"/>
        </w:rPr>
      </w:pPr>
      <w:r w:rsidRPr="00886207">
        <w:rPr>
          <w:rFonts w:ascii="Times New Roman" w:hAnsi="Times New Roman"/>
          <w:b/>
          <w:sz w:val="28"/>
          <w:szCs w:val="28"/>
        </w:rPr>
        <w:lastRenderedPageBreak/>
        <w:t>4. Ресурсное обеспечение подпрограммы</w:t>
      </w:r>
    </w:p>
    <w:p w:rsidR="00293382" w:rsidRPr="00886207" w:rsidRDefault="00293382" w:rsidP="00293382">
      <w:pPr>
        <w:pStyle w:val="Pro-Gramma"/>
        <w:jc w:val="center"/>
        <w:rPr>
          <w:rFonts w:ascii="Times New Roman" w:hAnsi="Times New Roman"/>
          <w:b/>
          <w:sz w:val="28"/>
          <w:szCs w:val="28"/>
        </w:rPr>
      </w:pPr>
      <w:r w:rsidRPr="00886207">
        <w:rPr>
          <w:rFonts w:ascii="Times New Roman" w:hAnsi="Times New Roman"/>
          <w:b/>
          <w:sz w:val="28"/>
          <w:szCs w:val="28"/>
        </w:rPr>
        <w:t xml:space="preserve">Ресурсное обеспечение подпрограммы, </w:t>
      </w:r>
      <w:r w:rsidR="00D728E1" w:rsidRPr="00886207">
        <w:rPr>
          <w:rFonts w:ascii="Times New Roman" w:hAnsi="Times New Roman"/>
          <w:b/>
          <w:sz w:val="28"/>
          <w:szCs w:val="28"/>
        </w:rPr>
        <w:t>руб</w:t>
      </w:r>
      <w:r w:rsidR="00D728E1">
        <w:rPr>
          <w:rFonts w:ascii="Times New Roman" w:hAnsi="Times New Roman"/>
          <w:b/>
          <w:sz w:val="28"/>
          <w:szCs w:val="28"/>
        </w:rPr>
        <w:t>.</w:t>
      </w:r>
    </w:p>
    <w:p w:rsidR="0007506E" w:rsidRDefault="009D50AE" w:rsidP="00F84B77">
      <w:pPr>
        <w:pStyle w:val="Pro-Gramma"/>
        <w:ind w:right="-31"/>
        <w:jc w:val="right"/>
        <w:rPr>
          <w:rFonts w:ascii="Times New Roman" w:hAnsi="Times New Roman"/>
          <w:sz w:val="28"/>
          <w:szCs w:val="28"/>
        </w:rPr>
      </w:pPr>
      <w:r w:rsidRPr="009D50AE">
        <w:rPr>
          <w:rFonts w:ascii="Times New Roman" w:hAnsi="Times New Roman"/>
          <w:sz w:val="28"/>
          <w:szCs w:val="28"/>
        </w:rPr>
        <w:t>Таблица 2</w:t>
      </w:r>
      <w:bookmarkStart w:id="0" w:name="_GoBack"/>
      <w:bookmarkEnd w:id="0"/>
    </w:p>
    <w:p w:rsidR="0007506E" w:rsidRPr="0007506E" w:rsidRDefault="0007506E" w:rsidP="00F84B77">
      <w:pPr>
        <w:pStyle w:val="Pro-Gramma"/>
        <w:ind w:right="-31"/>
        <w:jc w:val="right"/>
        <w:rPr>
          <w:rFonts w:ascii="Times New Roman" w:hAnsi="Times New Roman"/>
          <w:sz w:val="24"/>
          <w:szCs w:val="28"/>
        </w:rPr>
      </w:pPr>
      <w:r w:rsidRPr="0007506E">
        <w:rPr>
          <w:rFonts w:ascii="Times New Roman" w:hAnsi="Times New Roman"/>
          <w:sz w:val="24"/>
          <w:szCs w:val="28"/>
        </w:rPr>
        <w:t>(руб.)</w:t>
      </w:r>
      <w:r>
        <w:rPr>
          <w:rFonts w:ascii="Times New Roman" w:hAnsi="Times New Roman"/>
          <w:sz w:val="24"/>
          <w:szCs w:val="28"/>
        </w:rPr>
        <w:t xml:space="preserve">  </w:t>
      </w:r>
    </w:p>
    <w:tbl>
      <w:tblPr>
        <w:tblpPr w:leftFromText="180" w:rightFromText="180" w:vertAnchor="text" w:tblpX="-459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397"/>
        <w:gridCol w:w="1984"/>
        <w:gridCol w:w="1276"/>
        <w:gridCol w:w="1417"/>
        <w:gridCol w:w="1276"/>
        <w:gridCol w:w="1276"/>
        <w:gridCol w:w="1275"/>
        <w:gridCol w:w="1276"/>
      </w:tblGrid>
      <w:tr w:rsidR="0007506E" w:rsidRPr="00C55ABE" w:rsidTr="00E20FF7">
        <w:trPr>
          <w:trHeight w:val="89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№</w:t>
            </w:r>
          </w:p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 xml:space="preserve"> 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Наименование основного мероприятия /мероприятия/</w:t>
            </w:r>
          </w:p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Источник ресурсного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2030 год</w:t>
            </w:r>
          </w:p>
        </w:tc>
      </w:tr>
      <w:tr w:rsidR="00F13C23" w:rsidRPr="00C55ABE" w:rsidTr="00E20FF7">
        <w:trPr>
          <w:trHeight w:val="25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23" w:rsidRPr="00C55ABE" w:rsidRDefault="00F13C23" w:rsidP="00F13C23">
            <w:pPr>
              <w:rPr>
                <w:b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23" w:rsidRPr="00C55ABE" w:rsidRDefault="00F13C23" w:rsidP="00F13C23">
            <w:pPr>
              <w:rPr>
                <w:szCs w:val="24"/>
              </w:rPr>
            </w:pPr>
            <w:r w:rsidRPr="00C55ABE">
              <w:rPr>
                <w:b/>
                <w:szCs w:val="24"/>
              </w:rPr>
              <w:t>Подпрограмма, всего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C23" w:rsidRPr="00C55ABE" w:rsidRDefault="00F13C23" w:rsidP="00F13C23">
            <w:pPr>
              <w:jc w:val="center"/>
              <w:rPr>
                <w:szCs w:val="24"/>
              </w:rPr>
            </w:pPr>
            <w:r w:rsidRPr="00C55ABE">
              <w:rPr>
                <w:szCs w:val="24"/>
              </w:rPr>
              <w:t>Администрация городского округа Кохма</w:t>
            </w:r>
          </w:p>
          <w:p w:rsidR="00F13C23" w:rsidRPr="00C55ABE" w:rsidRDefault="00F13C23" w:rsidP="00F13C23">
            <w:pPr>
              <w:jc w:val="center"/>
              <w:rPr>
                <w:szCs w:val="24"/>
              </w:rPr>
            </w:pPr>
            <w:r w:rsidRPr="00C55ABE">
              <w:rPr>
                <w:szCs w:val="24"/>
              </w:rPr>
              <w:t>(отдел бухгалтерского учета и отчетности администрации городского округа Кохма)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C23" w:rsidRPr="00C55ABE" w:rsidRDefault="00F928F1" w:rsidP="00F13C2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31 520,54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C23" w:rsidRPr="00C55ABE" w:rsidRDefault="00F928F1" w:rsidP="00F13C2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20 746,57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C23" w:rsidRPr="00C55ABE" w:rsidRDefault="00E20FF7" w:rsidP="00F13C2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5 965,75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C23" w:rsidRPr="00C55ABE" w:rsidRDefault="00F13C23" w:rsidP="00F13C23">
            <w:pPr>
              <w:jc w:val="center"/>
              <w:rPr>
                <w:szCs w:val="24"/>
              </w:rPr>
            </w:pPr>
            <w:r w:rsidRPr="00C55ABE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C23" w:rsidRPr="00C55ABE" w:rsidRDefault="00F13C23" w:rsidP="00F13C23">
            <w:pPr>
              <w:jc w:val="center"/>
              <w:rPr>
                <w:szCs w:val="24"/>
              </w:rPr>
            </w:pPr>
            <w:r w:rsidRPr="00C55ABE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C23" w:rsidRPr="00C55ABE" w:rsidRDefault="00F13C23" w:rsidP="00F13C23">
            <w:pPr>
              <w:jc w:val="center"/>
              <w:rPr>
                <w:szCs w:val="24"/>
              </w:rPr>
            </w:pPr>
            <w:r w:rsidRPr="00C55ABE">
              <w:rPr>
                <w:b/>
                <w:szCs w:val="24"/>
              </w:rPr>
              <w:t>*</w:t>
            </w:r>
          </w:p>
        </w:tc>
      </w:tr>
      <w:tr w:rsidR="00E20FF7" w:rsidRPr="00C55ABE" w:rsidTr="00E20FF7">
        <w:trPr>
          <w:trHeight w:val="2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7" w:rsidRPr="00C55ABE" w:rsidRDefault="00E20FF7" w:rsidP="00E20FF7">
            <w:pPr>
              <w:rPr>
                <w:b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F7" w:rsidRPr="00C55ABE" w:rsidRDefault="00E20FF7" w:rsidP="00E20FF7">
            <w:pPr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C55ABE" w:rsidRDefault="00E20FF7" w:rsidP="00E20FF7">
            <w:pPr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7" w:rsidRPr="00E20FF7" w:rsidRDefault="00E20FF7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31 520,54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7" w:rsidRPr="00E20FF7" w:rsidRDefault="00E20FF7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20 746,57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7" w:rsidRPr="00E20FF7" w:rsidRDefault="00E20FF7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5 965,75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  <w:r w:rsidRPr="00C55ABE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  <w:r w:rsidRPr="00C55ABE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  <w:r w:rsidRPr="00C55ABE">
              <w:rPr>
                <w:b/>
                <w:szCs w:val="24"/>
              </w:rPr>
              <w:t>*</w:t>
            </w:r>
          </w:p>
        </w:tc>
      </w:tr>
      <w:tr w:rsidR="00E20FF7" w:rsidRPr="00C55ABE" w:rsidTr="00E20FF7">
        <w:trPr>
          <w:trHeight w:val="4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FF7" w:rsidRPr="00C55ABE" w:rsidRDefault="00E20FF7" w:rsidP="00E20FF7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7" w:rsidRPr="00C55ABE" w:rsidRDefault="00E20FF7" w:rsidP="00E20FF7">
            <w:pPr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Основное мероприятие «Обеспечение своевременности и полноты исполнения долговых обязательств городского округа Кохма»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E20FF7" w:rsidRDefault="00E20FF7" w:rsidP="00E20FF7">
            <w:pPr>
              <w:jc w:val="center"/>
              <w:rPr>
                <w:b/>
                <w:szCs w:val="24"/>
              </w:rPr>
            </w:pPr>
            <w:r w:rsidRPr="00E20FF7">
              <w:rPr>
                <w:b/>
                <w:szCs w:val="24"/>
              </w:rPr>
              <w:t>31 520,54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E20FF7" w:rsidRDefault="00E20FF7" w:rsidP="00E20FF7">
            <w:pPr>
              <w:jc w:val="center"/>
              <w:rPr>
                <w:b/>
                <w:szCs w:val="24"/>
              </w:rPr>
            </w:pPr>
            <w:r w:rsidRPr="00E20FF7">
              <w:rPr>
                <w:b/>
                <w:szCs w:val="24"/>
              </w:rPr>
              <w:t>20 746,57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E20FF7" w:rsidRDefault="00E20FF7" w:rsidP="00E20FF7">
            <w:pPr>
              <w:jc w:val="center"/>
              <w:rPr>
                <w:b/>
                <w:szCs w:val="24"/>
              </w:rPr>
            </w:pPr>
            <w:r w:rsidRPr="00E20FF7">
              <w:rPr>
                <w:b/>
                <w:szCs w:val="24"/>
              </w:rPr>
              <w:t>5 965,75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  <w:r w:rsidRPr="00C55ABE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  <w:r w:rsidRPr="00C55ABE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  <w:r w:rsidRPr="00C55ABE">
              <w:rPr>
                <w:b/>
                <w:szCs w:val="24"/>
              </w:rPr>
              <w:t>*</w:t>
            </w:r>
          </w:p>
        </w:tc>
      </w:tr>
      <w:tr w:rsidR="00E20FF7" w:rsidRPr="00C55ABE" w:rsidTr="00E20FF7">
        <w:trPr>
          <w:trHeight w:val="309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7" w:rsidRPr="00C55ABE" w:rsidRDefault="00E20FF7" w:rsidP="00E20FF7">
            <w:pPr>
              <w:jc w:val="center"/>
              <w:rPr>
                <w:b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F7" w:rsidRPr="00C55ABE" w:rsidRDefault="00E20FF7" w:rsidP="00E20FF7">
            <w:pPr>
              <w:rPr>
                <w:szCs w:val="24"/>
              </w:rPr>
            </w:pPr>
            <w:r w:rsidRPr="00C55ABE">
              <w:rPr>
                <w:szCs w:val="24"/>
              </w:rPr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E20FF7" w:rsidRDefault="00E20FF7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31 520,54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E20FF7" w:rsidRDefault="00E20FF7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20 746,57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E20FF7" w:rsidRDefault="00E20FF7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5 965,75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  <w:r w:rsidRPr="00C55ABE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  <w:r w:rsidRPr="00C55ABE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  <w:r w:rsidRPr="00C55ABE">
              <w:rPr>
                <w:b/>
                <w:szCs w:val="24"/>
              </w:rPr>
              <w:t>*</w:t>
            </w:r>
          </w:p>
        </w:tc>
      </w:tr>
      <w:tr w:rsidR="00E20FF7" w:rsidRPr="00C55ABE" w:rsidTr="00E20FF7">
        <w:trPr>
          <w:trHeight w:val="6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  <w:r w:rsidRPr="00C55ABE">
              <w:rPr>
                <w:szCs w:val="24"/>
              </w:rPr>
              <w:t>1.1.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F7" w:rsidRPr="00C55ABE" w:rsidRDefault="00E20FF7" w:rsidP="00E20FF7">
            <w:pPr>
              <w:rPr>
                <w:szCs w:val="24"/>
              </w:rPr>
            </w:pPr>
            <w:r w:rsidRPr="00C55ABE">
              <w:rPr>
                <w:szCs w:val="24"/>
              </w:rPr>
              <w:t>Мероприятие «Уплата процентов за пользование кредитом 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FF7" w:rsidRPr="00E20FF7" w:rsidRDefault="00E20FF7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31 520,54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E20FF7" w:rsidRDefault="00E20FF7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20 746,57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E20FF7" w:rsidRDefault="00E20FF7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5 965,75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  <w:r w:rsidRPr="00C55ABE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  <w:r w:rsidRPr="00C55ABE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  <w:r w:rsidRPr="00C55ABE">
              <w:rPr>
                <w:b/>
                <w:szCs w:val="24"/>
              </w:rPr>
              <w:t>*</w:t>
            </w:r>
          </w:p>
        </w:tc>
      </w:tr>
      <w:tr w:rsidR="00E20FF7" w:rsidRPr="00C55ABE" w:rsidTr="00E20FF7">
        <w:trPr>
          <w:trHeight w:val="2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F7" w:rsidRPr="00C55ABE" w:rsidRDefault="00E20FF7" w:rsidP="00E20FF7">
            <w:pPr>
              <w:rPr>
                <w:szCs w:val="24"/>
              </w:rPr>
            </w:pPr>
            <w:r w:rsidRPr="00C55ABE">
              <w:rPr>
                <w:szCs w:val="24"/>
              </w:rPr>
              <w:noBreakHyphen/>
              <w:t> 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FF7" w:rsidRPr="00E20FF7" w:rsidRDefault="00E20FF7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31 520,54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E20FF7" w:rsidRDefault="00E20FF7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20 746,57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E20FF7" w:rsidRDefault="00E20FF7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5 965,75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  <w:r w:rsidRPr="00C55ABE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  <w:r w:rsidRPr="00C55ABE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F7" w:rsidRPr="00C55ABE" w:rsidRDefault="00E20FF7" w:rsidP="00E20FF7">
            <w:pPr>
              <w:jc w:val="center"/>
              <w:rPr>
                <w:szCs w:val="24"/>
              </w:rPr>
            </w:pPr>
            <w:r w:rsidRPr="00C55ABE">
              <w:rPr>
                <w:b/>
                <w:szCs w:val="24"/>
              </w:rPr>
              <w:t>*</w:t>
            </w:r>
          </w:p>
        </w:tc>
      </w:tr>
    </w:tbl>
    <w:p w:rsidR="0007506E" w:rsidRPr="00D728E1" w:rsidRDefault="0007506E" w:rsidP="0007506E">
      <w:pPr>
        <w:pStyle w:val="Pro-Gramma"/>
        <w:ind w:right="-31"/>
        <w:jc w:val="center"/>
        <w:rPr>
          <w:rFonts w:ascii="Times New Roman" w:hAnsi="Times New Roman"/>
          <w:sz w:val="28"/>
          <w:szCs w:val="28"/>
        </w:rPr>
      </w:pPr>
    </w:p>
    <w:p w:rsidR="00FD7A74" w:rsidRPr="005D78CD" w:rsidRDefault="005D78CD" w:rsidP="00A547E9">
      <w:pPr>
        <w:pStyle w:val="Pro-Gramma"/>
        <w:ind w:left="0" w:right="-31" w:firstLine="567"/>
        <w:rPr>
          <w:sz w:val="28"/>
          <w:szCs w:val="28"/>
        </w:rPr>
      </w:pPr>
      <w:r w:rsidRPr="005D78CD">
        <w:rPr>
          <w:sz w:val="28"/>
          <w:szCs w:val="28"/>
        </w:rPr>
        <w:t>* объем финансирования подпрограммы подлежит уточнению по мере формирования бюджета городского округа Кохма на соответствующие годы.</w:t>
      </w:r>
      <w:r w:rsidR="00C130B7" w:rsidRPr="00C130B7">
        <w:rPr>
          <w:rFonts w:ascii="Tahoma" w:hAnsi="Tahoma" w:cs="Tahoma"/>
          <w:noProof/>
          <w:sz w:val="28"/>
          <w:szCs w:val="28"/>
        </w:rPr>
        <w:pict>
          <v:shape id="_x0000_s1033" type="#_x0000_t202" style="position:absolute;left:0;text-align:left;margin-left:718.1pt;margin-top:65pt;width:31.6pt;height:21pt;z-index:251667456;mso-height-percent:200;mso-position-horizontal-relative:text;mso-position-vertical-relative:text;mso-height-percent:200;mso-width-relative:margin;mso-height-relative:margin" stroked="f">
            <v:textbox style="mso-next-textbox:#_x0000_s1033;mso-fit-shape-to-text:t">
              <w:txbxContent>
                <w:p w:rsidR="00D6334D" w:rsidRDefault="00D6334D" w:rsidP="005811FC"/>
              </w:txbxContent>
            </v:textbox>
          </v:shape>
        </w:pict>
      </w:r>
    </w:p>
    <w:sectPr w:rsidR="00FD7A74" w:rsidRPr="005D78CD" w:rsidSect="00F20BF2">
      <w:pgSz w:w="16838" w:h="11906" w:orient="landscape" w:code="9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79E" w:rsidRDefault="007A579E" w:rsidP="00F46655">
      <w:r>
        <w:separator/>
      </w:r>
    </w:p>
  </w:endnote>
  <w:endnote w:type="continuationSeparator" w:id="1">
    <w:p w:rsidR="007A579E" w:rsidRDefault="007A579E" w:rsidP="00F46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6314"/>
      <w:docPartObj>
        <w:docPartGallery w:val="Page Numbers (Bottom of Page)"/>
        <w:docPartUnique/>
      </w:docPartObj>
    </w:sdtPr>
    <w:sdtContent>
      <w:p w:rsidR="00D6334D" w:rsidRDefault="00C130B7">
        <w:pPr>
          <w:pStyle w:val="a8"/>
          <w:jc w:val="right"/>
        </w:pPr>
        <w:fldSimple w:instr=" PAGE   \* MERGEFORMAT ">
          <w:r w:rsidR="00180C1C">
            <w:rPr>
              <w:noProof/>
            </w:rPr>
            <w:t>6</w:t>
          </w:r>
        </w:fldSimple>
      </w:p>
    </w:sdtContent>
  </w:sdt>
  <w:p w:rsidR="00D6334D" w:rsidRDefault="00D6334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4D" w:rsidRDefault="00D6334D">
    <w:pPr>
      <w:pStyle w:val="a8"/>
      <w:jc w:val="right"/>
    </w:pPr>
  </w:p>
  <w:p w:rsidR="00D6334D" w:rsidRDefault="00D6334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6316"/>
      <w:docPartObj>
        <w:docPartGallery w:val="Page Numbers (Bottom of Page)"/>
        <w:docPartUnique/>
      </w:docPartObj>
    </w:sdtPr>
    <w:sdtContent>
      <w:p w:rsidR="00D6334D" w:rsidRDefault="00C130B7">
        <w:pPr>
          <w:pStyle w:val="a8"/>
          <w:jc w:val="right"/>
        </w:pPr>
        <w:fldSimple w:instr=" PAGE   \* MERGEFORMAT ">
          <w:r w:rsidR="00093161">
            <w:rPr>
              <w:noProof/>
            </w:rPr>
            <w:t>3</w:t>
          </w:r>
        </w:fldSimple>
      </w:p>
    </w:sdtContent>
  </w:sdt>
  <w:p w:rsidR="00D6334D" w:rsidRDefault="00D6334D" w:rsidP="000A038B">
    <w:pPr>
      <w:pStyle w:val="a8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4D" w:rsidRPr="000A038B" w:rsidRDefault="00D6334D" w:rsidP="000A03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79E" w:rsidRDefault="007A579E" w:rsidP="00F46655">
      <w:r>
        <w:separator/>
      </w:r>
    </w:p>
  </w:footnote>
  <w:footnote w:type="continuationSeparator" w:id="1">
    <w:p w:rsidR="007A579E" w:rsidRDefault="007A579E" w:rsidP="00F46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4D" w:rsidRDefault="00D633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05E"/>
    <w:multiLevelType w:val="hybridMultilevel"/>
    <w:tmpl w:val="04F0A84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5734"/>
    <w:multiLevelType w:val="hybridMultilevel"/>
    <w:tmpl w:val="09E4CBD6"/>
    <w:lvl w:ilvl="0" w:tplc="D5ACA128">
      <w:start w:val="202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90F1C08"/>
    <w:multiLevelType w:val="hybridMultilevel"/>
    <w:tmpl w:val="3B0A5AFC"/>
    <w:lvl w:ilvl="0" w:tplc="F016FFB6">
      <w:start w:val="1"/>
      <w:numFmt w:val="decimal"/>
      <w:lvlText w:val="%1."/>
      <w:lvlJc w:val="left"/>
      <w:pPr>
        <w:ind w:left="1068" w:hanging="708"/>
      </w:pPr>
      <w:rPr>
        <w:rFonts w:eastAsia="+mn-ea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3683"/>
    <w:multiLevelType w:val="hybridMultilevel"/>
    <w:tmpl w:val="3A96FF98"/>
    <w:lvl w:ilvl="0" w:tplc="21449E8A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563EB"/>
    <w:multiLevelType w:val="hybridMultilevel"/>
    <w:tmpl w:val="815E970A"/>
    <w:lvl w:ilvl="0" w:tplc="044AD4C0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84AB4"/>
    <w:multiLevelType w:val="hybridMultilevel"/>
    <w:tmpl w:val="E71EE758"/>
    <w:lvl w:ilvl="0" w:tplc="53C65178">
      <w:start w:val="202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09A41DE"/>
    <w:multiLevelType w:val="hybridMultilevel"/>
    <w:tmpl w:val="7EF28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E3223"/>
    <w:multiLevelType w:val="hybridMultilevel"/>
    <w:tmpl w:val="3DFC6864"/>
    <w:lvl w:ilvl="0" w:tplc="3550BD46">
      <w:start w:val="1"/>
      <w:numFmt w:val="decimal"/>
      <w:lvlText w:val="%1."/>
      <w:lvlJc w:val="left"/>
      <w:pPr>
        <w:ind w:left="2104" w:hanging="1395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3A15A0"/>
    <w:rsid w:val="0000067F"/>
    <w:rsid w:val="000050DC"/>
    <w:rsid w:val="00005CC1"/>
    <w:rsid w:val="00012FEA"/>
    <w:rsid w:val="00013E8A"/>
    <w:rsid w:val="000156B5"/>
    <w:rsid w:val="00016FB0"/>
    <w:rsid w:val="00021921"/>
    <w:rsid w:val="00021B1C"/>
    <w:rsid w:val="00022936"/>
    <w:rsid w:val="000239E9"/>
    <w:rsid w:val="00024F6B"/>
    <w:rsid w:val="000268B6"/>
    <w:rsid w:val="00027BA6"/>
    <w:rsid w:val="000308BC"/>
    <w:rsid w:val="00031F02"/>
    <w:rsid w:val="00035491"/>
    <w:rsid w:val="0003786F"/>
    <w:rsid w:val="0004129A"/>
    <w:rsid w:val="00043A64"/>
    <w:rsid w:val="00047D3D"/>
    <w:rsid w:val="000605F1"/>
    <w:rsid w:val="00062A31"/>
    <w:rsid w:val="0006619A"/>
    <w:rsid w:val="000672E4"/>
    <w:rsid w:val="0007043C"/>
    <w:rsid w:val="00070983"/>
    <w:rsid w:val="000718FF"/>
    <w:rsid w:val="00072F4D"/>
    <w:rsid w:val="0007506E"/>
    <w:rsid w:val="00075172"/>
    <w:rsid w:val="00077F3C"/>
    <w:rsid w:val="00080429"/>
    <w:rsid w:val="0008364F"/>
    <w:rsid w:val="0008492F"/>
    <w:rsid w:val="00093161"/>
    <w:rsid w:val="000A038B"/>
    <w:rsid w:val="000A067D"/>
    <w:rsid w:val="000A1215"/>
    <w:rsid w:val="000A78CE"/>
    <w:rsid w:val="000B0736"/>
    <w:rsid w:val="000B1ADF"/>
    <w:rsid w:val="000B57F7"/>
    <w:rsid w:val="000B5CF9"/>
    <w:rsid w:val="000C7C78"/>
    <w:rsid w:val="000D073C"/>
    <w:rsid w:val="000D411E"/>
    <w:rsid w:val="000D4141"/>
    <w:rsid w:val="000D495A"/>
    <w:rsid w:val="000D504A"/>
    <w:rsid w:val="000D65AA"/>
    <w:rsid w:val="000D65FC"/>
    <w:rsid w:val="000D7814"/>
    <w:rsid w:val="000E1061"/>
    <w:rsid w:val="000E15E1"/>
    <w:rsid w:val="000E6515"/>
    <w:rsid w:val="000E740B"/>
    <w:rsid w:val="000E7949"/>
    <w:rsid w:val="000E7962"/>
    <w:rsid w:val="000F0593"/>
    <w:rsid w:val="000F3BC2"/>
    <w:rsid w:val="000F5A78"/>
    <w:rsid w:val="000F5E6B"/>
    <w:rsid w:val="000F5FA1"/>
    <w:rsid w:val="00102A69"/>
    <w:rsid w:val="001032EE"/>
    <w:rsid w:val="0011030F"/>
    <w:rsid w:val="0011198D"/>
    <w:rsid w:val="00112E5B"/>
    <w:rsid w:val="001249E6"/>
    <w:rsid w:val="00125FC1"/>
    <w:rsid w:val="001269C5"/>
    <w:rsid w:val="0012723A"/>
    <w:rsid w:val="001474D5"/>
    <w:rsid w:val="001509D3"/>
    <w:rsid w:val="00151F86"/>
    <w:rsid w:val="00154E14"/>
    <w:rsid w:val="00156C6E"/>
    <w:rsid w:val="001602DB"/>
    <w:rsid w:val="00166A3E"/>
    <w:rsid w:val="00167D95"/>
    <w:rsid w:val="00167E5B"/>
    <w:rsid w:val="00172BF7"/>
    <w:rsid w:val="00176FE2"/>
    <w:rsid w:val="001771B0"/>
    <w:rsid w:val="00180C1C"/>
    <w:rsid w:val="00184AAA"/>
    <w:rsid w:val="0018602C"/>
    <w:rsid w:val="00190B6B"/>
    <w:rsid w:val="0019117B"/>
    <w:rsid w:val="001971F2"/>
    <w:rsid w:val="001A5081"/>
    <w:rsid w:val="001B24BD"/>
    <w:rsid w:val="001C17DF"/>
    <w:rsid w:val="001C2B3B"/>
    <w:rsid w:val="001C474C"/>
    <w:rsid w:val="001C5ADB"/>
    <w:rsid w:val="001C671E"/>
    <w:rsid w:val="001D10E7"/>
    <w:rsid w:val="001D1DE8"/>
    <w:rsid w:val="001D3400"/>
    <w:rsid w:val="001D3C52"/>
    <w:rsid w:val="001D5D8A"/>
    <w:rsid w:val="001E0BC9"/>
    <w:rsid w:val="001E3B71"/>
    <w:rsid w:val="001E4531"/>
    <w:rsid w:val="001E464C"/>
    <w:rsid w:val="001E556B"/>
    <w:rsid w:val="001E7E5E"/>
    <w:rsid w:val="001F4F93"/>
    <w:rsid w:val="001F6A2B"/>
    <w:rsid w:val="00200EEE"/>
    <w:rsid w:val="002026D5"/>
    <w:rsid w:val="00205BD3"/>
    <w:rsid w:val="00206859"/>
    <w:rsid w:val="002076FF"/>
    <w:rsid w:val="00207E0A"/>
    <w:rsid w:val="00213039"/>
    <w:rsid w:val="002163B7"/>
    <w:rsid w:val="0021701C"/>
    <w:rsid w:val="00221AA0"/>
    <w:rsid w:val="002270AC"/>
    <w:rsid w:val="00240287"/>
    <w:rsid w:val="00241AB3"/>
    <w:rsid w:val="00244166"/>
    <w:rsid w:val="0024533E"/>
    <w:rsid w:val="00253653"/>
    <w:rsid w:val="00256864"/>
    <w:rsid w:val="0025754A"/>
    <w:rsid w:val="002605EF"/>
    <w:rsid w:val="0026094F"/>
    <w:rsid w:val="002629F2"/>
    <w:rsid w:val="00262C79"/>
    <w:rsid w:val="00263B22"/>
    <w:rsid w:val="00267B7F"/>
    <w:rsid w:val="00270EE5"/>
    <w:rsid w:val="00271E0E"/>
    <w:rsid w:val="00272297"/>
    <w:rsid w:val="002729CB"/>
    <w:rsid w:val="00277AC5"/>
    <w:rsid w:val="0028078E"/>
    <w:rsid w:val="00281409"/>
    <w:rsid w:val="00283DF3"/>
    <w:rsid w:val="00284DA7"/>
    <w:rsid w:val="002863DE"/>
    <w:rsid w:val="00287F74"/>
    <w:rsid w:val="00292F4B"/>
    <w:rsid w:val="00293382"/>
    <w:rsid w:val="002A1BBB"/>
    <w:rsid w:val="002A7067"/>
    <w:rsid w:val="002B2322"/>
    <w:rsid w:val="002B256A"/>
    <w:rsid w:val="002B2AD1"/>
    <w:rsid w:val="002B49FD"/>
    <w:rsid w:val="002B716B"/>
    <w:rsid w:val="002C1823"/>
    <w:rsid w:val="002C3BFD"/>
    <w:rsid w:val="002C4027"/>
    <w:rsid w:val="002C79F1"/>
    <w:rsid w:val="002D0644"/>
    <w:rsid w:val="002D2452"/>
    <w:rsid w:val="002D7003"/>
    <w:rsid w:val="002D7A03"/>
    <w:rsid w:val="002E31A6"/>
    <w:rsid w:val="002E3FAB"/>
    <w:rsid w:val="002E400C"/>
    <w:rsid w:val="002F22BB"/>
    <w:rsid w:val="002F2D3B"/>
    <w:rsid w:val="002F35D5"/>
    <w:rsid w:val="002F5E1C"/>
    <w:rsid w:val="002F7BC6"/>
    <w:rsid w:val="00303436"/>
    <w:rsid w:val="00303483"/>
    <w:rsid w:val="003036B9"/>
    <w:rsid w:val="00311437"/>
    <w:rsid w:val="00313847"/>
    <w:rsid w:val="003158E8"/>
    <w:rsid w:val="003224FE"/>
    <w:rsid w:val="00324488"/>
    <w:rsid w:val="00326DAC"/>
    <w:rsid w:val="00332ED7"/>
    <w:rsid w:val="003349C6"/>
    <w:rsid w:val="00334C42"/>
    <w:rsid w:val="00334D12"/>
    <w:rsid w:val="003376DE"/>
    <w:rsid w:val="00337AF9"/>
    <w:rsid w:val="00342CDD"/>
    <w:rsid w:val="0034644C"/>
    <w:rsid w:val="003465D3"/>
    <w:rsid w:val="00356DEC"/>
    <w:rsid w:val="00357B62"/>
    <w:rsid w:val="00360441"/>
    <w:rsid w:val="003636F2"/>
    <w:rsid w:val="00367750"/>
    <w:rsid w:val="00370A4A"/>
    <w:rsid w:val="00375F96"/>
    <w:rsid w:val="003776CB"/>
    <w:rsid w:val="00377D2D"/>
    <w:rsid w:val="003812F0"/>
    <w:rsid w:val="003821C4"/>
    <w:rsid w:val="00382A90"/>
    <w:rsid w:val="00384E52"/>
    <w:rsid w:val="00387CA8"/>
    <w:rsid w:val="003965AA"/>
    <w:rsid w:val="00397329"/>
    <w:rsid w:val="003973D8"/>
    <w:rsid w:val="003A15A0"/>
    <w:rsid w:val="003A391A"/>
    <w:rsid w:val="003A416A"/>
    <w:rsid w:val="003A4347"/>
    <w:rsid w:val="003A5AF3"/>
    <w:rsid w:val="003A7B0F"/>
    <w:rsid w:val="003A7B27"/>
    <w:rsid w:val="003A7C39"/>
    <w:rsid w:val="003B616C"/>
    <w:rsid w:val="003C134B"/>
    <w:rsid w:val="003C4715"/>
    <w:rsid w:val="003C5037"/>
    <w:rsid w:val="003C6DA5"/>
    <w:rsid w:val="003C7711"/>
    <w:rsid w:val="003D33C6"/>
    <w:rsid w:val="003D3A9D"/>
    <w:rsid w:val="003D6B6D"/>
    <w:rsid w:val="003D78CA"/>
    <w:rsid w:val="003F0DE5"/>
    <w:rsid w:val="003F0F46"/>
    <w:rsid w:val="003F113A"/>
    <w:rsid w:val="003F2BD5"/>
    <w:rsid w:val="003F46EB"/>
    <w:rsid w:val="003F5EF6"/>
    <w:rsid w:val="00400BAD"/>
    <w:rsid w:val="0040192F"/>
    <w:rsid w:val="004022DB"/>
    <w:rsid w:val="00402720"/>
    <w:rsid w:val="00403250"/>
    <w:rsid w:val="00403CEF"/>
    <w:rsid w:val="004041CC"/>
    <w:rsid w:val="00404BF9"/>
    <w:rsid w:val="00405BD4"/>
    <w:rsid w:val="00406FED"/>
    <w:rsid w:val="004112B2"/>
    <w:rsid w:val="00411FE9"/>
    <w:rsid w:val="00412309"/>
    <w:rsid w:val="00415F7E"/>
    <w:rsid w:val="00421065"/>
    <w:rsid w:val="0042419D"/>
    <w:rsid w:val="00424F18"/>
    <w:rsid w:val="0042756D"/>
    <w:rsid w:val="00431FD9"/>
    <w:rsid w:val="00434773"/>
    <w:rsid w:val="004430E2"/>
    <w:rsid w:val="00443C2D"/>
    <w:rsid w:val="00444B3D"/>
    <w:rsid w:val="00445021"/>
    <w:rsid w:val="0044592F"/>
    <w:rsid w:val="004459F3"/>
    <w:rsid w:val="00451047"/>
    <w:rsid w:val="0045469F"/>
    <w:rsid w:val="00463937"/>
    <w:rsid w:val="0046416F"/>
    <w:rsid w:val="00466178"/>
    <w:rsid w:val="00474176"/>
    <w:rsid w:val="00474480"/>
    <w:rsid w:val="0048010A"/>
    <w:rsid w:val="00480277"/>
    <w:rsid w:val="0048198C"/>
    <w:rsid w:val="00482B7E"/>
    <w:rsid w:val="00485947"/>
    <w:rsid w:val="0048627B"/>
    <w:rsid w:val="00490F10"/>
    <w:rsid w:val="00493989"/>
    <w:rsid w:val="00494E82"/>
    <w:rsid w:val="00497CC7"/>
    <w:rsid w:val="004A049D"/>
    <w:rsid w:val="004A381F"/>
    <w:rsid w:val="004A3993"/>
    <w:rsid w:val="004A49A5"/>
    <w:rsid w:val="004B01C9"/>
    <w:rsid w:val="004B0865"/>
    <w:rsid w:val="004B0CA4"/>
    <w:rsid w:val="004B21F7"/>
    <w:rsid w:val="004C06F8"/>
    <w:rsid w:val="004C0A81"/>
    <w:rsid w:val="004C386B"/>
    <w:rsid w:val="004C5235"/>
    <w:rsid w:val="004C6C47"/>
    <w:rsid w:val="004D2835"/>
    <w:rsid w:val="004D432E"/>
    <w:rsid w:val="004D5C05"/>
    <w:rsid w:val="004E43D4"/>
    <w:rsid w:val="004F2343"/>
    <w:rsid w:val="004F3929"/>
    <w:rsid w:val="004F5BEF"/>
    <w:rsid w:val="004F5EF6"/>
    <w:rsid w:val="00504120"/>
    <w:rsid w:val="00505EAD"/>
    <w:rsid w:val="005060AB"/>
    <w:rsid w:val="00512089"/>
    <w:rsid w:val="00513CCE"/>
    <w:rsid w:val="00531762"/>
    <w:rsid w:val="00540529"/>
    <w:rsid w:val="005415C8"/>
    <w:rsid w:val="00542E48"/>
    <w:rsid w:val="00545069"/>
    <w:rsid w:val="0054542F"/>
    <w:rsid w:val="00551700"/>
    <w:rsid w:val="0055522E"/>
    <w:rsid w:val="005601D6"/>
    <w:rsid w:val="00560C45"/>
    <w:rsid w:val="005616B1"/>
    <w:rsid w:val="00564CB8"/>
    <w:rsid w:val="005651B9"/>
    <w:rsid w:val="00567C0F"/>
    <w:rsid w:val="00571CA8"/>
    <w:rsid w:val="0057259C"/>
    <w:rsid w:val="00573E4F"/>
    <w:rsid w:val="0057450F"/>
    <w:rsid w:val="005803D4"/>
    <w:rsid w:val="005811FC"/>
    <w:rsid w:val="00585B3C"/>
    <w:rsid w:val="005930BA"/>
    <w:rsid w:val="0059472E"/>
    <w:rsid w:val="005A28D2"/>
    <w:rsid w:val="005A386A"/>
    <w:rsid w:val="005B18BD"/>
    <w:rsid w:val="005C176F"/>
    <w:rsid w:val="005C1A15"/>
    <w:rsid w:val="005C3DDE"/>
    <w:rsid w:val="005D433F"/>
    <w:rsid w:val="005D4D6E"/>
    <w:rsid w:val="005D4FF8"/>
    <w:rsid w:val="005D587F"/>
    <w:rsid w:val="005D7430"/>
    <w:rsid w:val="005D78CD"/>
    <w:rsid w:val="005E3A62"/>
    <w:rsid w:val="005E5860"/>
    <w:rsid w:val="005E6DDA"/>
    <w:rsid w:val="005E71AE"/>
    <w:rsid w:val="005F321D"/>
    <w:rsid w:val="005F7F06"/>
    <w:rsid w:val="00600E1C"/>
    <w:rsid w:val="00601EE3"/>
    <w:rsid w:val="00604735"/>
    <w:rsid w:val="00605C8C"/>
    <w:rsid w:val="00605DB9"/>
    <w:rsid w:val="006060B9"/>
    <w:rsid w:val="0061743B"/>
    <w:rsid w:val="006179E5"/>
    <w:rsid w:val="0062073E"/>
    <w:rsid w:val="00621D0B"/>
    <w:rsid w:val="0062785A"/>
    <w:rsid w:val="00630327"/>
    <w:rsid w:val="00633162"/>
    <w:rsid w:val="006359FB"/>
    <w:rsid w:val="00635F43"/>
    <w:rsid w:val="00636E86"/>
    <w:rsid w:val="0063789D"/>
    <w:rsid w:val="0064154A"/>
    <w:rsid w:val="00645532"/>
    <w:rsid w:val="00650C70"/>
    <w:rsid w:val="0065164D"/>
    <w:rsid w:val="006517D8"/>
    <w:rsid w:val="006600C3"/>
    <w:rsid w:val="006657D9"/>
    <w:rsid w:val="0066794A"/>
    <w:rsid w:val="00674A15"/>
    <w:rsid w:val="006775C9"/>
    <w:rsid w:val="00686F83"/>
    <w:rsid w:val="0068783F"/>
    <w:rsid w:val="0069146F"/>
    <w:rsid w:val="00693AF5"/>
    <w:rsid w:val="00696F7B"/>
    <w:rsid w:val="006A16C8"/>
    <w:rsid w:val="006A1E63"/>
    <w:rsid w:val="006A28C5"/>
    <w:rsid w:val="006B05D1"/>
    <w:rsid w:val="006B1825"/>
    <w:rsid w:val="006B4AC8"/>
    <w:rsid w:val="006C10E0"/>
    <w:rsid w:val="006C38DB"/>
    <w:rsid w:val="006C457A"/>
    <w:rsid w:val="006C6248"/>
    <w:rsid w:val="006C7B5C"/>
    <w:rsid w:val="006D18F4"/>
    <w:rsid w:val="006D3037"/>
    <w:rsid w:val="006D3499"/>
    <w:rsid w:val="006D4C02"/>
    <w:rsid w:val="006D7AB0"/>
    <w:rsid w:val="006D7AE1"/>
    <w:rsid w:val="006E39B5"/>
    <w:rsid w:val="006E4BF6"/>
    <w:rsid w:val="006E6547"/>
    <w:rsid w:val="006F11FF"/>
    <w:rsid w:val="006F61E7"/>
    <w:rsid w:val="006F66BD"/>
    <w:rsid w:val="006F6FC7"/>
    <w:rsid w:val="00702830"/>
    <w:rsid w:val="007057E0"/>
    <w:rsid w:val="00706F9A"/>
    <w:rsid w:val="00711298"/>
    <w:rsid w:val="0071576C"/>
    <w:rsid w:val="0072037F"/>
    <w:rsid w:val="00721BAB"/>
    <w:rsid w:val="00721EFB"/>
    <w:rsid w:val="0072405F"/>
    <w:rsid w:val="007362E0"/>
    <w:rsid w:val="007375BD"/>
    <w:rsid w:val="00743D03"/>
    <w:rsid w:val="00744BE7"/>
    <w:rsid w:val="007451C2"/>
    <w:rsid w:val="0074716D"/>
    <w:rsid w:val="00751F41"/>
    <w:rsid w:val="007548A1"/>
    <w:rsid w:val="00761045"/>
    <w:rsid w:val="007658CC"/>
    <w:rsid w:val="00765D0C"/>
    <w:rsid w:val="00766F44"/>
    <w:rsid w:val="007759D4"/>
    <w:rsid w:val="00786104"/>
    <w:rsid w:val="007926BB"/>
    <w:rsid w:val="00797EBA"/>
    <w:rsid w:val="007A1394"/>
    <w:rsid w:val="007A155D"/>
    <w:rsid w:val="007A1C31"/>
    <w:rsid w:val="007A3A18"/>
    <w:rsid w:val="007A406C"/>
    <w:rsid w:val="007A456F"/>
    <w:rsid w:val="007A579E"/>
    <w:rsid w:val="007B1400"/>
    <w:rsid w:val="007B176D"/>
    <w:rsid w:val="007B508F"/>
    <w:rsid w:val="007B5601"/>
    <w:rsid w:val="007C468B"/>
    <w:rsid w:val="007C4D22"/>
    <w:rsid w:val="007C5891"/>
    <w:rsid w:val="007C63DE"/>
    <w:rsid w:val="007C7BAB"/>
    <w:rsid w:val="007D10AC"/>
    <w:rsid w:val="007D4B9A"/>
    <w:rsid w:val="007D5453"/>
    <w:rsid w:val="007D5D2C"/>
    <w:rsid w:val="007E0D93"/>
    <w:rsid w:val="007E3117"/>
    <w:rsid w:val="007F30DE"/>
    <w:rsid w:val="007F4566"/>
    <w:rsid w:val="007F4B02"/>
    <w:rsid w:val="007F7B11"/>
    <w:rsid w:val="008010C4"/>
    <w:rsid w:val="008033C3"/>
    <w:rsid w:val="00806E37"/>
    <w:rsid w:val="00807A29"/>
    <w:rsid w:val="00812E13"/>
    <w:rsid w:val="008146C2"/>
    <w:rsid w:val="008153AD"/>
    <w:rsid w:val="008160E0"/>
    <w:rsid w:val="00817968"/>
    <w:rsid w:val="00822935"/>
    <w:rsid w:val="00822BA5"/>
    <w:rsid w:val="008248CF"/>
    <w:rsid w:val="0082605D"/>
    <w:rsid w:val="00830069"/>
    <w:rsid w:val="00841654"/>
    <w:rsid w:val="00845E8B"/>
    <w:rsid w:val="00856B61"/>
    <w:rsid w:val="00873A5F"/>
    <w:rsid w:val="00877AAD"/>
    <w:rsid w:val="008804B0"/>
    <w:rsid w:val="008807D3"/>
    <w:rsid w:val="00886207"/>
    <w:rsid w:val="008A0B18"/>
    <w:rsid w:val="008A1871"/>
    <w:rsid w:val="008A2E23"/>
    <w:rsid w:val="008A4696"/>
    <w:rsid w:val="008B1CA7"/>
    <w:rsid w:val="008C23C2"/>
    <w:rsid w:val="008C5F36"/>
    <w:rsid w:val="008D06FA"/>
    <w:rsid w:val="008D08F7"/>
    <w:rsid w:val="008D324F"/>
    <w:rsid w:val="008D42A5"/>
    <w:rsid w:val="008D749B"/>
    <w:rsid w:val="008E1B93"/>
    <w:rsid w:val="008E3117"/>
    <w:rsid w:val="008E5960"/>
    <w:rsid w:val="008E7954"/>
    <w:rsid w:val="008F21C8"/>
    <w:rsid w:val="008F2ED5"/>
    <w:rsid w:val="008F3BBC"/>
    <w:rsid w:val="008F7D02"/>
    <w:rsid w:val="00907FF6"/>
    <w:rsid w:val="0091171B"/>
    <w:rsid w:val="0091177E"/>
    <w:rsid w:val="009139C3"/>
    <w:rsid w:val="00913EC5"/>
    <w:rsid w:val="009157FA"/>
    <w:rsid w:val="00920A0A"/>
    <w:rsid w:val="00921A0A"/>
    <w:rsid w:val="00925001"/>
    <w:rsid w:val="00933C7E"/>
    <w:rsid w:val="00934CA9"/>
    <w:rsid w:val="009359B2"/>
    <w:rsid w:val="0094078A"/>
    <w:rsid w:val="00942A43"/>
    <w:rsid w:val="00947470"/>
    <w:rsid w:val="00956CE3"/>
    <w:rsid w:val="00960B9E"/>
    <w:rsid w:val="00966870"/>
    <w:rsid w:val="00971592"/>
    <w:rsid w:val="00972AE0"/>
    <w:rsid w:val="009740C7"/>
    <w:rsid w:val="0097506E"/>
    <w:rsid w:val="0097762E"/>
    <w:rsid w:val="00977A38"/>
    <w:rsid w:val="00981E24"/>
    <w:rsid w:val="009828EC"/>
    <w:rsid w:val="00983D7F"/>
    <w:rsid w:val="009859C2"/>
    <w:rsid w:val="00986D50"/>
    <w:rsid w:val="0098712B"/>
    <w:rsid w:val="009A3322"/>
    <w:rsid w:val="009A5C0B"/>
    <w:rsid w:val="009B627E"/>
    <w:rsid w:val="009B7C3B"/>
    <w:rsid w:val="009C2C7A"/>
    <w:rsid w:val="009C2DFA"/>
    <w:rsid w:val="009D2134"/>
    <w:rsid w:val="009D50AE"/>
    <w:rsid w:val="009D529D"/>
    <w:rsid w:val="009E2BFD"/>
    <w:rsid w:val="009E736D"/>
    <w:rsid w:val="009F3440"/>
    <w:rsid w:val="009F7430"/>
    <w:rsid w:val="00A00413"/>
    <w:rsid w:val="00A03055"/>
    <w:rsid w:val="00A05C9A"/>
    <w:rsid w:val="00A1013C"/>
    <w:rsid w:val="00A14BA3"/>
    <w:rsid w:val="00A217B9"/>
    <w:rsid w:val="00A21AB9"/>
    <w:rsid w:val="00A24069"/>
    <w:rsid w:val="00A253E3"/>
    <w:rsid w:val="00A272F1"/>
    <w:rsid w:val="00A369AD"/>
    <w:rsid w:val="00A36BA3"/>
    <w:rsid w:val="00A4368A"/>
    <w:rsid w:val="00A46257"/>
    <w:rsid w:val="00A50FF6"/>
    <w:rsid w:val="00A52B37"/>
    <w:rsid w:val="00A547E9"/>
    <w:rsid w:val="00A60F0E"/>
    <w:rsid w:val="00A63208"/>
    <w:rsid w:val="00A63231"/>
    <w:rsid w:val="00A660CC"/>
    <w:rsid w:val="00A66ABD"/>
    <w:rsid w:val="00A70EB0"/>
    <w:rsid w:val="00A73BCC"/>
    <w:rsid w:val="00A750F8"/>
    <w:rsid w:val="00A82A71"/>
    <w:rsid w:val="00A86C93"/>
    <w:rsid w:val="00A87A2D"/>
    <w:rsid w:val="00A90B5C"/>
    <w:rsid w:val="00A91DEF"/>
    <w:rsid w:val="00A94942"/>
    <w:rsid w:val="00A949BE"/>
    <w:rsid w:val="00AA6601"/>
    <w:rsid w:val="00AB1C46"/>
    <w:rsid w:val="00AB4DF6"/>
    <w:rsid w:val="00AB6FCA"/>
    <w:rsid w:val="00AC0B72"/>
    <w:rsid w:val="00AC14C8"/>
    <w:rsid w:val="00AC1A1C"/>
    <w:rsid w:val="00AC20A9"/>
    <w:rsid w:val="00AC26D5"/>
    <w:rsid w:val="00AC41F3"/>
    <w:rsid w:val="00AC5AB2"/>
    <w:rsid w:val="00AC6393"/>
    <w:rsid w:val="00AC7426"/>
    <w:rsid w:val="00AD3A22"/>
    <w:rsid w:val="00AD4AD9"/>
    <w:rsid w:val="00AD62CD"/>
    <w:rsid w:val="00AE382D"/>
    <w:rsid w:val="00AE5E5D"/>
    <w:rsid w:val="00AE7FD1"/>
    <w:rsid w:val="00AF12DE"/>
    <w:rsid w:val="00AF4D0C"/>
    <w:rsid w:val="00AF5077"/>
    <w:rsid w:val="00AF6314"/>
    <w:rsid w:val="00B07217"/>
    <w:rsid w:val="00B07C58"/>
    <w:rsid w:val="00B112F1"/>
    <w:rsid w:val="00B13937"/>
    <w:rsid w:val="00B30AEA"/>
    <w:rsid w:val="00B3100E"/>
    <w:rsid w:val="00B34EDA"/>
    <w:rsid w:val="00B37286"/>
    <w:rsid w:val="00B40F42"/>
    <w:rsid w:val="00B4182E"/>
    <w:rsid w:val="00B444D0"/>
    <w:rsid w:val="00B44861"/>
    <w:rsid w:val="00B473B2"/>
    <w:rsid w:val="00B510F5"/>
    <w:rsid w:val="00B5298F"/>
    <w:rsid w:val="00B5577E"/>
    <w:rsid w:val="00B572E6"/>
    <w:rsid w:val="00B60496"/>
    <w:rsid w:val="00B6443B"/>
    <w:rsid w:val="00B71429"/>
    <w:rsid w:val="00B74C3D"/>
    <w:rsid w:val="00B81B9B"/>
    <w:rsid w:val="00B83898"/>
    <w:rsid w:val="00B94A26"/>
    <w:rsid w:val="00BA1927"/>
    <w:rsid w:val="00BB2C0C"/>
    <w:rsid w:val="00BB6838"/>
    <w:rsid w:val="00BC163E"/>
    <w:rsid w:val="00BC472F"/>
    <w:rsid w:val="00BD2140"/>
    <w:rsid w:val="00BD45AB"/>
    <w:rsid w:val="00BE1F0F"/>
    <w:rsid w:val="00BE4FEF"/>
    <w:rsid w:val="00BE5036"/>
    <w:rsid w:val="00BE7300"/>
    <w:rsid w:val="00BE75A0"/>
    <w:rsid w:val="00BF0755"/>
    <w:rsid w:val="00BF1F36"/>
    <w:rsid w:val="00BF32E1"/>
    <w:rsid w:val="00C0394A"/>
    <w:rsid w:val="00C04B80"/>
    <w:rsid w:val="00C130B7"/>
    <w:rsid w:val="00C14019"/>
    <w:rsid w:val="00C14DCD"/>
    <w:rsid w:val="00C15474"/>
    <w:rsid w:val="00C212DD"/>
    <w:rsid w:val="00C23A52"/>
    <w:rsid w:val="00C27441"/>
    <w:rsid w:val="00C27BD1"/>
    <w:rsid w:val="00C27D0B"/>
    <w:rsid w:val="00C3583C"/>
    <w:rsid w:val="00C36DF7"/>
    <w:rsid w:val="00C37CFF"/>
    <w:rsid w:val="00C42B94"/>
    <w:rsid w:val="00C43ECE"/>
    <w:rsid w:val="00C46C1A"/>
    <w:rsid w:val="00C500BF"/>
    <w:rsid w:val="00C50401"/>
    <w:rsid w:val="00C55ABE"/>
    <w:rsid w:val="00C64C19"/>
    <w:rsid w:val="00C65F36"/>
    <w:rsid w:val="00C73754"/>
    <w:rsid w:val="00C75E36"/>
    <w:rsid w:val="00C779BA"/>
    <w:rsid w:val="00C83534"/>
    <w:rsid w:val="00C839BC"/>
    <w:rsid w:val="00C84D8A"/>
    <w:rsid w:val="00C854CE"/>
    <w:rsid w:val="00C871DB"/>
    <w:rsid w:val="00C91BF9"/>
    <w:rsid w:val="00C93DD0"/>
    <w:rsid w:val="00C944A3"/>
    <w:rsid w:val="00C96F5B"/>
    <w:rsid w:val="00CA1B0C"/>
    <w:rsid w:val="00CA5B37"/>
    <w:rsid w:val="00CB0FD7"/>
    <w:rsid w:val="00CB366A"/>
    <w:rsid w:val="00CB3BE9"/>
    <w:rsid w:val="00CB5CCB"/>
    <w:rsid w:val="00CC4BA3"/>
    <w:rsid w:val="00CC59E4"/>
    <w:rsid w:val="00CC6007"/>
    <w:rsid w:val="00CC7A1B"/>
    <w:rsid w:val="00CD1F5A"/>
    <w:rsid w:val="00CD3A7D"/>
    <w:rsid w:val="00CD6A7B"/>
    <w:rsid w:val="00CE6DCA"/>
    <w:rsid w:val="00CE77F1"/>
    <w:rsid w:val="00CF099F"/>
    <w:rsid w:val="00CF0C06"/>
    <w:rsid w:val="00CF1B6E"/>
    <w:rsid w:val="00CF1ED4"/>
    <w:rsid w:val="00CF3A32"/>
    <w:rsid w:val="00CF5AAE"/>
    <w:rsid w:val="00D0398C"/>
    <w:rsid w:val="00D0443E"/>
    <w:rsid w:val="00D04C74"/>
    <w:rsid w:val="00D06558"/>
    <w:rsid w:val="00D07AE1"/>
    <w:rsid w:val="00D1255B"/>
    <w:rsid w:val="00D12D84"/>
    <w:rsid w:val="00D142C6"/>
    <w:rsid w:val="00D166D3"/>
    <w:rsid w:val="00D16FC5"/>
    <w:rsid w:val="00D2300D"/>
    <w:rsid w:val="00D233EA"/>
    <w:rsid w:val="00D27726"/>
    <w:rsid w:val="00D30D59"/>
    <w:rsid w:val="00D31CAD"/>
    <w:rsid w:val="00D3304D"/>
    <w:rsid w:val="00D333F6"/>
    <w:rsid w:val="00D34F74"/>
    <w:rsid w:val="00D40ADF"/>
    <w:rsid w:val="00D45F03"/>
    <w:rsid w:val="00D473BE"/>
    <w:rsid w:val="00D5253A"/>
    <w:rsid w:val="00D52A71"/>
    <w:rsid w:val="00D54006"/>
    <w:rsid w:val="00D54B50"/>
    <w:rsid w:val="00D6334D"/>
    <w:rsid w:val="00D64D70"/>
    <w:rsid w:val="00D728E1"/>
    <w:rsid w:val="00D74E33"/>
    <w:rsid w:val="00D770E9"/>
    <w:rsid w:val="00D77BE1"/>
    <w:rsid w:val="00D81F6C"/>
    <w:rsid w:val="00D83E88"/>
    <w:rsid w:val="00D8403F"/>
    <w:rsid w:val="00D8524D"/>
    <w:rsid w:val="00D85856"/>
    <w:rsid w:val="00D918DB"/>
    <w:rsid w:val="00D92D4D"/>
    <w:rsid w:val="00D930B5"/>
    <w:rsid w:val="00D96170"/>
    <w:rsid w:val="00D96926"/>
    <w:rsid w:val="00DA2FEE"/>
    <w:rsid w:val="00DA3491"/>
    <w:rsid w:val="00DA6254"/>
    <w:rsid w:val="00DA749B"/>
    <w:rsid w:val="00DA7D2B"/>
    <w:rsid w:val="00DB404D"/>
    <w:rsid w:val="00DB657D"/>
    <w:rsid w:val="00DB76C0"/>
    <w:rsid w:val="00DC0859"/>
    <w:rsid w:val="00DC14BB"/>
    <w:rsid w:val="00DC3084"/>
    <w:rsid w:val="00DC5117"/>
    <w:rsid w:val="00DC6C58"/>
    <w:rsid w:val="00DD4F78"/>
    <w:rsid w:val="00DD6CF2"/>
    <w:rsid w:val="00DD77E7"/>
    <w:rsid w:val="00DE05B6"/>
    <w:rsid w:val="00DE0FAE"/>
    <w:rsid w:val="00DE6D82"/>
    <w:rsid w:val="00DF25B1"/>
    <w:rsid w:val="00DF329C"/>
    <w:rsid w:val="00DF3849"/>
    <w:rsid w:val="00DF6196"/>
    <w:rsid w:val="00DF6969"/>
    <w:rsid w:val="00DF79DE"/>
    <w:rsid w:val="00E01E44"/>
    <w:rsid w:val="00E10A6D"/>
    <w:rsid w:val="00E11ED1"/>
    <w:rsid w:val="00E12782"/>
    <w:rsid w:val="00E2012B"/>
    <w:rsid w:val="00E20FF7"/>
    <w:rsid w:val="00E213BC"/>
    <w:rsid w:val="00E3306A"/>
    <w:rsid w:val="00E353F0"/>
    <w:rsid w:val="00E3612F"/>
    <w:rsid w:val="00E37039"/>
    <w:rsid w:val="00E374CF"/>
    <w:rsid w:val="00E378D5"/>
    <w:rsid w:val="00E4077C"/>
    <w:rsid w:val="00E4252D"/>
    <w:rsid w:val="00E428F9"/>
    <w:rsid w:val="00E42DC1"/>
    <w:rsid w:val="00E430FB"/>
    <w:rsid w:val="00E43A29"/>
    <w:rsid w:val="00E45A6B"/>
    <w:rsid w:val="00E4606F"/>
    <w:rsid w:val="00E54FB2"/>
    <w:rsid w:val="00E56CD7"/>
    <w:rsid w:val="00E629D3"/>
    <w:rsid w:val="00E64094"/>
    <w:rsid w:val="00E64336"/>
    <w:rsid w:val="00E65B65"/>
    <w:rsid w:val="00E665B0"/>
    <w:rsid w:val="00E7038C"/>
    <w:rsid w:val="00E72CF4"/>
    <w:rsid w:val="00E7593B"/>
    <w:rsid w:val="00E7711B"/>
    <w:rsid w:val="00E81579"/>
    <w:rsid w:val="00E81EBB"/>
    <w:rsid w:val="00E827B2"/>
    <w:rsid w:val="00E82DA6"/>
    <w:rsid w:val="00E84546"/>
    <w:rsid w:val="00E87F2D"/>
    <w:rsid w:val="00E938AB"/>
    <w:rsid w:val="00E960CF"/>
    <w:rsid w:val="00EA059E"/>
    <w:rsid w:val="00EA2FCC"/>
    <w:rsid w:val="00EA4A04"/>
    <w:rsid w:val="00EA7283"/>
    <w:rsid w:val="00EB141F"/>
    <w:rsid w:val="00EB179D"/>
    <w:rsid w:val="00EB3032"/>
    <w:rsid w:val="00EB5747"/>
    <w:rsid w:val="00EC1433"/>
    <w:rsid w:val="00EC23B9"/>
    <w:rsid w:val="00EC4649"/>
    <w:rsid w:val="00EC5458"/>
    <w:rsid w:val="00ED02B6"/>
    <w:rsid w:val="00ED2DFA"/>
    <w:rsid w:val="00ED732B"/>
    <w:rsid w:val="00EF0A20"/>
    <w:rsid w:val="00EF7148"/>
    <w:rsid w:val="00F00091"/>
    <w:rsid w:val="00F00DC4"/>
    <w:rsid w:val="00F0681B"/>
    <w:rsid w:val="00F0741D"/>
    <w:rsid w:val="00F11247"/>
    <w:rsid w:val="00F13C23"/>
    <w:rsid w:val="00F14FB1"/>
    <w:rsid w:val="00F15862"/>
    <w:rsid w:val="00F20376"/>
    <w:rsid w:val="00F20BF2"/>
    <w:rsid w:val="00F261CC"/>
    <w:rsid w:val="00F26336"/>
    <w:rsid w:val="00F278FE"/>
    <w:rsid w:val="00F30327"/>
    <w:rsid w:val="00F31028"/>
    <w:rsid w:val="00F3134A"/>
    <w:rsid w:val="00F31B24"/>
    <w:rsid w:val="00F3239D"/>
    <w:rsid w:val="00F3796F"/>
    <w:rsid w:val="00F44791"/>
    <w:rsid w:val="00F46655"/>
    <w:rsid w:val="00F55FCA"/>
    <w:rsid w:val="00F56CE0"/>
    <w:rsid w:val="00F61D5C"/>
    <w:rsid w:val="00F667D3"/>
    <w:rsid w:val="00F67A65"/>
    <w:rsid w:val="00F7533F"/>
    <w:rsid w:val="00F7568D"/>
    <w:rsid w:val="00F81256"/>
    <w:rsid w:val="00F83D43"/>
    <w:rsid w:val="00F84B77"/>
    <w:rsid w:val="00F86CB5"/>
    <w:rsid w:val="00F92071"/>
    <w:rsid w:val="00F928F1"/>
    <w:rsid w:val="00FA63CE"/>
    <w:rsid w:val="00FB0A3D"/>
    <w:rsid w:val="00FB1C59"/>
    <w:rsid w:val="00FB40A3"/>
    <w:rsid w:val="00FB5050"/>
    <w:rsid w:val="00FB7EEE"/>
    <w:rsid w:val="00FC4961"/>
    <w:rsid w:val="00FC56A5"/>
    <w:rsid w:val="00FC5ADE"/>
    <w:rsid w:val="00FD03AB"/>
    <w:rsid w:val="00FD15EF"/>
    <w:rsid w:val="00FD2CF1"/>
    <w:rsid w:val="00FD4B6D"/>
    <w:rsid w:val="00FD66B9"/>
    <w:rsid w:val="00FD7459"/>
    <w:rsid w:val="00FD7A74"/>
    <w:rsid w:val="00FE225B"/>
    <w:rsid w:val="00FE2449"/>
    <w:rsid w:val="00FE3BBD"/>
    <w:rsid w:val="00FF12D3"/>
    <w:rsid w:val="00FF2C11"/>
    <w:rsid w:val="00FF2D05"/>
    <w:rsid w:val="00FF43D1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A15A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A15A0"/>
    <w:pPr>
      <w:keepNext/>
      <w:jc w:val="center"/>
      <w:outlineLvl w:val="3"/>
    </w:pPr>
    <w:rPr>
      <w:b/>
      <w:sz w:val="144"/>
      <w:u w:val="single"/>
    </w:rPr>
  </w:style>
  <w:style w:type="paragraph" w:styleId="5">
    <w:name w:val="heading 5"/>
    <w:basedOn w:val="a"/>
    <w:next w:val="a"/>
    <w:link w:val="50"/>
    <w:qFormat/>
    <w:rsid w:val="003A15A0"/>
    <w:pPr>
      <w:keepNext/>
      <w:jc w:val="center"/>
      <w:outlineLvl w:val="4"/>
    </w:pPr>
    <w:rPr>
      <w:b/>
      <w:i/>
      <w:emboss/>
      <w:color w:val="000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15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15A0"/>
    <w:rPr>
      <w:rFonts w:ascii="Times New Roman" w:eastAsia="Times New Roman" w:hAnsi="Times New Roman" w:cs="Times New Roman"/>
      <w:b/>
      <w:sz w:val="14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A15A0"/>
    <w:rPr>
      <w:rFonts w:ascii="Times New Roman" w:eastAsia="Times New Roman" w:hAnsi="Times New Roman" w:cs="Times New Roman"/>
      <w:b/>
      <w:i/>
      <w:emboss/>
      <w:color w:val="000000"/>
      <w:sz w:val="7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5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rsid w:val="00293382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paragraph" w:customStyle="1" w:styleId="Pro-List1">
    <w:name w:val="Pro-List #1"/>
    <w:basedOn w:val="Pro-Gramma"/>
    <w:rsid w:val="00293382"/>
    <w:pPr>
      <w:tabs>
        <w:tab w:val="left" w:pos="1134"/>
      </w:tabs>
      <w:spacing w:before="180"/>
      <w:ind w:hanging="425"/>
    </w:pPr>
  </w:style>
  <w:style w:type="character" w:customStyle="1" w:styleId="Pro-Marka">
    <w:name w:val="Pro-Marka"/>
    <w:basedOn w:val="a0"/>
    <w:rsid w:val="00293382"/>
    <w:rPr>
      <w:b/>
      <w:color w:val="C41C16"/>
    </w:rPr>
  </w:style>
  <w:style w:type="paragraph" w:customStyle="1" w:styleId="Pro-Tab">
    <w:name w:val="Pro-Tab"/>
    <w:basedOn w:val="Pro-Gramma"/>
    <w:link w:val="Pro-Tab0"/>
    <w:rsid w:val="00293382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293382"/>
    <w:pPr>
      <w:keepNext/>
      <w:spacing w:before="240" w:after="120"/>
    </w:pPr>
    <w:rPr>
      <w:rFonts w:ascii="Tahoma" w:hAnsi="Tahoma"/>
      <w:b/>
      <w:bCs/>
      <w:color w:val="C41C16"/>
      <w:sz w:val="16"/>
    </w:rPr>
  </w:style>
  <w:style w:type="character" w:customStyle="1" w:styleId="Pro-Tab0">
    <w:name w:val="Pro-Tab Знак Знак"/>
    <w:basedOn w:val="Pro-Gramma0"/>
    <w:link w:val="Pro-Tab"/>
    <w:rsid w:val="00293382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293382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933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93382"/>
    <w:rPr>
      <w:rFonts w:ascii="Arial" w:eastAsia="Calibri" w:hAnsi="Arial" w:cs="Times New Roman"/>
      <w:lang w:eastAsia="ru-RU"/>
    </w:rPr>
  </w:style>
  <w:style w:type="paragraph" w:styleId="a5">
    <w:name w:val="List Paragraph"/>
    <w:basedOn w:val="a"/>
    <w:uiPriority w:val="34"/>
    <w:qFormat/>
    <w:rsid w:val="00443C2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46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66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46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66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Revision"/>
    <w:hidden/>
    <w:uiPriority w:val="99"/>
    <w:semiHidden/>
    <w:rsid w:val="000804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687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D65FC"/>
    <w:pPr>
      <w:spacing w:before="100" w:beforeAutospacing="1" w:after="100" w:afterAutospacing="1"/>
    </w:pPr>
    <w:rPr>
      <w:szCs w:val="24"/>
    </w:rPr>
  </w:style>
  <w:style w:type="character" w:styleId="ac">
    <w:name w:val="annotation reference"/>
    <w:basedOn w:val="a0"/>
    <w:uiPriority w:val="99"/>
    <w:semiHidden/>
    <w:unhideWhenUsed/>
    <w:rsid w:val="00C2744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2744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27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2744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274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footer" Target="footer4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FD88-54B1-4509-909A-8CCDD7621FE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086EC08-59AA-48A8-B30B-5921975C467B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81765370-427F-4A3C-A133-AF2D99214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EAE06C-784B-4E89-A4C0-EE8F0F688B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7F93BE-EA6A-459B-AD7E-14B59FAC40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DE0C82-71E7-494E-98D9-62F07A7662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1370BC-DBF4-46FF-ABCC-731B124F11B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A61DA15-DE56-4401-9725-2AA1BF4D9C7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1F11E96-B4A2-4A72-909A-651B24DAFE9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E790F8A-B3E5-4E7A-820B-4F488D40A81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8751C07-94E4-40A9-A308-F4B5A263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13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shlyaeva</dc:creator>
  <cp:lastModifiedBy>Sveta</cp:lastModifiedBy>
  <cp:revision>14</cp:revision>
  <cp:lastPrinted>2024-09-09T07:59:00Z</cp:lastPrinted>
  <dcterms:created xsi:type="dcterms:W3CDTF">2023-10-06T05:50:00Z</dcterms:created>
  <dcterms:modified xsi:type="dcterms:W3CDTF">2024-09-11T10:53:00Z</dcterms:modified>
</cp:coreProperties>
</file>