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EB" w:rsidRDefault="00702F63">
      <w:pPr>
        <w:pStyle w:val="1"/>
        <w:ind w:right="474"/>
      </w:pPr>
      <w:bookmarkStart w:id="0" w:name="_GoBack"/>
      <w:bookmarkEnd w:id="0"/>
      <w:r>
        <w:t>Согласие</w:t>
      </w:r>
    </w:p>
    <w:p w:rsidR="00530DEB" w:rsidRDefault="00702F63">
      <w:pPr>
        <w:spacing w:line="322" w:lineRule="exact"/>
        <w:ind w:left="1193" w:right="48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данных,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</w:p>
    <w:p w:rsidR="00530DEB" w:rsidRDefault="00702F63">
      <w:pPr>
        <w:pStyle w:val="1"/>
        <w:spacing w:line="240" w:lineRule="auto"/>
        <w:ind w:left="124" w:firstLine="5"/>
      </w:pPr>
      <w:r>
        <w:t>функций, полномочий и обязанностей, возложенных законодательством</w:t>
      </w:r>
      <w:r>
        <w:rPr>
          <w:spacing w:val="1"/>
        </w:rPr>
        <w:t xml:space="preserve"> </w:t>
      </w:r>
      <w:r>
        <w:t>Российской Федерации, Ивановской области и муниципальными</w:t>
      </w:r>
      <w:r>
        <w:rPr>
          <w:spacing w:val="1"/>
        </w:rPr>
        <w:t xml:space="preserve"> </w:t>
      </w:r>
      <w:r>
        <w:t>нормативными правовыми актами городского округа Кохма на комитет</w:t>
      </w:r>
      <w:r>
        <w:rPr>
          <w:spacing w:val="-6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управлению</w:t>
      </w:r>
      <w:r>
        <w:rPr>
          <w:spacing w:val="-6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муниципальным</w:t>
      </w:r>
      <w:r>
        <w:rPr>
          <w:spacing w:val="-3"/>
        </w:rPr>
        <w:t xml:space="preserve"> </w:t>
      </w:r>
      <w:r>
        <w:t>заказам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 Кохма</w:t>
      </w:r>
    </w:p>
    <w:p w:rsidR="00530DEB" w:rsidRDefault="00530DEB">
      <w:pPr>
        <w:pStyle w:val="a3"/>
        <w:rPr>
          <w:b/>
          <w:sz w:val="30"/>
        </w:rPr>
      </w:pPr>
    </w:p>
    <w:p w:rsidR="00530DEB" w:rsidRDefault="00702F63">
      <w:pPr>
        <w:tabs>
          <w:tab w:val="left" w:pos="9232"/>
        </w:tabs>
        <w:spacing w:before="249"/>
        <w:ind w:left="830"/>
        <w:rPr>
          <w:sz w:val="24"/>
        </w:rPr>
      </w:pPr>
      <w:r>
        <w:rPr>
          <w:sz w:val="28"/>
        </w:rPr>
        <w:t>Я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0DEB" w:rsidRDefault="00702F63">
      <w:pPr>
        <w:spacing w:before="2"/>
        <w:ind w:left="493" w:right="486"/>
        <w:jc w:val="center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 отчество</w:t>
      </w:r>
    </w:p>
    <w:p w:rsidR="00530DEB" w:rsidRDefault="00530DEB">
      <w:pPr>
        <w:pStyle w:val="a3"/>
        <w:spacing w:before="10"/>
        <w:rPr>
          <w:sz w:val="19"/>
        </w:rPr>
      </w:pPr>
    </w:p>
    <w:p w:rsidR="00530DEB" w:rsidRDefault="00702F63">
      <w:pPr>
        <w:pStyle w:val="a3"/>
        <w:tabs>
          <w:tab w:val="left" w:pos="2362"/>
          <w:tab w:val="left" w:pos="4292"/>
          <w:tab w:val="left" w:pos="9205"/>
        </w:tabs>
        <w:ind w:left="119"/>
      </w:pPr>
      <w:r>
        <w:t>паспорт: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0DEB" w:rsidRDefault="00530DEB">
      <w:pPr>
        <w:pStyle w:val="a3"/>
        <w:rPr>
          <w:sz w:val="20"/>
        </w:rPr>
      </w:pPr>
    </w:p>
    <w:p w:rsidR="00530DEB" w:rsidRDefault="00702F63">
      <w:pPr>
        <w:pStyle w:val="a3"/>
        <w:spacing w:before="5"/>
        <w:rPr>
          <w:sz w:val="23"/>
        </w:rPr>
      </w:pPr>
      <w:r>
        <w:pict>
          <v:shape id="_x0000_s1028" style="position:absolute;margin-left:85pt;margin-top:15.7pt;width:450pt;height:.1pt;z-index:-15728640;mso-wrap-distance-left:0;mso-wrap-distance-right:0;mso-position-horizontal-relative:page" coordorigin="1700,314" coordsize="9000,0" path="m1700,314r9000,e" filled="f" strokeweight=".48pt">
            <v:path arrowok="t"/>
            <w10:wrap type="topAndBottom" anchorx="page"/>
          </v:shape>
        </w:pict>
      </w:r>
    </w:p>
    <w:p w:rsidR="00530DEB" w:rsidRDefault="00702F63">
      <w:pPr>
        <w:tabs>
          <w:tab w:val="left" w:pos="2059"/>
          <w:tab w:val="left" w:pos="9193"/>
        </w:tabs>
        <w:spacing w:line="296" w:lineRule="exact"/>
        <w:ind w:left="119"/>
        <w:rPr>
          <w:sz w:val="24"/>
        </w:rPr>
      </w:pP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0DEB" w:rsidRDefault="00702F63">
      <w:pPr>
        <w:pStyle w:val="a3"/>
        <w:tabs>
          <w:tab w:val="left" w:pos="9147"/>
        </w:tabs>
        <w:ind w:left="119"/>
        <w:rPr>
          <w:sz w:val="24"/>
        </w:rPr>
      </w:pPr>
      <w:r>
        <w:t>адрес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0DEB" w:rsidRDefault="00702F63">
      <w:pPr>
        <w:pStyle w:val="a3"/>
        <w:spacing w:before="7"/>
        <w:rPr>
          <w:sz w:val="19"/>
        </w:rPr>
      </w:pPr>
      <w:r>
        <w:pict>
          <v:shape id="_x0000_s1027" style="position:absolute;margin-left:85pt;margin-top:13.5pt;width:450pt;height:.1pt;z-index:-15728128;mso-wrap-distance-left:0;mso-wrap-distance-right:0;mso-position-horizontal-relative:page" coordorigin="1700,270" coordsize="9000,0" path="m1700,270r9000,e" filled="f" strokeweight=".48pt">
            <v:path arrowok="t"/>
            <w10:wrap type="topAndBottom" anchorx="page"/>
          </v:shape>
        </w:pict>
      </w:r>
    </w:p>
    <w:p w:rsidR="00530DEB" w:rsidRDefault="00702F63">
      <w:pPr>
        <w:pStyle w:val="a3"/>
        <w:tabs>
          <w:tab w:val="left" w:pos="9214"/>
        </w:tabs>
        <w:ind w:left="119"/>
        <w:rPr>
          <w:sz w:val="24"/>
        </w:rPr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t>пребывания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30DEB" w:rsidRDefault="00702F63">
      <w:pPr>
        <w:pStyle w:val="a3"/>
        <w:spacing w:before="4"/>
        <w:rPr>
          <w:sz w:val="17"/>
        </w:rPr>
      </w:pPr>
      <w:r>
        <w:pict>
          <v:shape id="_x0000_s1026" style="position:absolute;margin-left:85pt;margin-top:12.15pt;width:450pt;height:.1pt;z-index:-15727616;mso-wrap-distance-left:0;mso-wrap-distance-right:0;mso-position-horizontal-relative:page" coordorigin="1700,243" coordsize="9000,0" path="m1700,243r9000,e" filled="f" strokeweight=".48pt">
            <v:path arrowok="t"/>
            <w10:wrap type="topAndBottom" anchorx="page"/>
          </v:shape>
        </w:pict>
      </w:r>
    </w:p>
    <w:p w:rsidR="00530DEB" w:rsidRDefault="00702F63">
      <w:pPr>
        <w:pStyle w:val="a3"/>
        <w:ind w:left="148" w:right="106"/>
        <w:jc w:val="both"/>
      </w:pPr>
      <w:proofErr w:type="gramStart"/>
      <w:r>
        <w:t>свободно,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интересе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комитету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70"/>
        </w:rPr>
        <w:t xml:space="preserve"> </w:t>
      </w:r>
      <w:r>
        <w:t>городского</w:t>
      </w:r>
      <w:r>
        <w:rPr>
          <w:spacing w:val="71"/>
        </w:rPr>
        <w:t xml:space="preserve"> </w:t>
      </w:r>
      <w:r>
        <w:t>округа</w:t>
      </w:r>
      <w:r>
        <w:rPr>
          <w:spacing w:val="71"/>
        </w:rPr>
        <w:t xml:space="preserve"> </w:t>
      </w:r>
      <w:r>
        <w:t>Кохма   (153510,   Ивановская   область,</w:t>
      </w:r>
      <w:r>
        <w:rPr>
          <w:spacing w:val="-67"/>
        </w:rPr>
        <w:t xml:space="preserve"> </w:t>
      </w:r>
      <w:r>
        <w:t>г. Кохма, ул. Октябрьская, д.38) на обработку (любое действие (операцию)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 автоматизации</w:t>
      </w:r>
      <w:r>
        <w:t xml:space="preserve"> или без использования таких средств, включая 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уничтожение) своих персональных данных, согласно перечню персональных</w:t>
      </w:r>
      <w:r>
        <w:rPr>
          <w:spacing w:val="1"/>
        </w:rPr>
        <w:t xml:space="preserve"> </w:t>
      </w:r>
      <w:r>
        <w:t>данных, обрабатываемых в рамках осуществления функций, полномочий 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Ивановской области и муниципальными нормативными пра</w:t>
      </w:r>
      <w:r>
        <w:t>вовыми актами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Кохма,</w:t>
      </w:r>
      <w:r>
        <w:rPr>
          <w:spacing w:val="1"/>
        </w:rPr>
        <w:t xml:space="preserve"> </w:t>
      </w:r>
      <w:r>
        <w:t>утвержденному распоряжением администрации городского округа Кохма от</w:t>
      </w:r>
      <w:r>
        <w:rPr>
          <w:spacing w:val="1"/>
        </w:rPr>
        <w:t xml:space="preserve"> </w:t>
      </w:r>
      <w:r>
        <w:t>20.12.2019 № 220 «О политике администрации городского округа Кохма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обработки</w:t>
      </w:r>
      <w:proofErr w:type="gramEnd"/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</w:t>
      </w:r>
      <w:r>
        <w:t>х»,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биометрических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(личная</w:t>
      </w:r>
      <w:r>
        <w:rPr>
          <w:spacing w:val="2"/>
        </w:rPr>
        <w:t xml:space="preserve"> </w:t>
      </w:r>
      <w:r>
        <w:t>подпись,</w:t>
      </w:r>
      <w:r>
        <w:rPr>
          <w:spacing w:val="4"/>
        </w:rPr>
        <w:t xml:space="preserve"> </w:t>
      </w:r>
      <w:r>
        <w:t>фотография).</w:t>
      </w:r>
    </w:p>
    <w:p w:rsidR="00530DEB" w:rsidRDefault="00702F63">
      <w:pPr>
        <w:pStyle w:val="a3"/>
        <w:spacing w:line="322" w:lineRule="exact"/>
        <w:ind w:left="825"/>
        <w:jc w:val="both"/>
      </w:pPr>
      <w:r>
        <w:t>Я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что:</w:t>
      </w:r>
    </w:p>
    <w:p w:rsidR="00530DEB" w:rsidRDefault="00702F63">
      <w:pPr>
        <w:pStyle w:val="a3"/>
        <w:ind w:left="119" w:right="113" w:firstLine="710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proofErr w:type="gramEnd"/>
      <w:r>
        <w:t xml:space="preserve"> 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срока</w:t>
      </w:r>
      <w:r>
        <w:rPr>
          <w:spacing w:val="7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функций,</w:t>
      </w:r>
      <w:r>
        <w:rPr>
          <w:spacing w:val="63"/>
        </w:rPr>
        <w:t xml:space="preserve"> </w:t>
      </w:r>
      <w:r>
        <w:t>полномочий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обязанностей,</w:t>
      </w:r>
      <w:r>
        <w:rPr>
          <w:spacing w:val="64"/>
        </w:rPr>
        <w:t xml:space="preserve"> </w:t>
      </w:r>
      <w:r>
        <w:t>возложенных</w:t>
      </w:r>
      <w:r>
        <w:rPr>
          <w:spacing w:val="58"/>
        </w:rPr>
        <w:t xml:space="preserve"> </w:t>
      </w:r>
      <w:r>
        <w:t>законодательством</w:t>
      </w:r>
    </w:p>
    <w:p w:rsidR="00530DEB" w:rsidRDefault="00530DEB">
      <w:pPr>
        <w:jc w:val="both"/>
        <w:sectPr w:rsidR="00530DE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530DEB" w:rsidRDefault="00702F63">
      <w:pPr>
        <w:pStyle w:val="a3"/>
        <w:spacing w:before="67"/>
        <w:ind w:left="119" w:right="109"/>
        <w:jc w:val="both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 правовыми актами городского округа Кохма на комитет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администра</w:t>
      </w:r>
      <w:r>
        <w:t>ции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2"/>
        </w:rPr>
        <w:t xml:space="preserve"> </w:t>
      </w:r>
      <w:r>
        <w:t>Кохма;</w:t>
      </w:r>
    </w:p>
    <w:p w:rsidR="00530DEB" w:rsidRDefault="00702F63">
      <w:pPr>
        <w:pStyle w:val="a3"/>
        <w:spacing w:before="4"/>
        <w:ind w:left="119" w:right="119" w:firstLine="710"/>
        <w:jc w:val="both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70"/>
        </w:rPr>
        <w:t xml:space="preserve"> </w:t>
      </w:r>
      <w:r>
        <w:t>персональных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на основании 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произвольной форме;</w:t>
      </w:r>
    </w:p>
    <w:p w:rsidR="00530DEB" w:rsidRDefault="00702F63">
      <w:pPr>
        <w:pStyle w:val="a3"/>
        <w:ind w:left="119" w:right="106" w:firstLine="71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 отзыва согласия на обработку персональных данных 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пунктах </w:t>
      </w:r>
      <w:hyperlink r:id="rId5">
        <w:r>
          <w:t>2</w:t>
        </w:r>
      </w:hyperlink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6">
        <w:r>
          <w:t>11</w:t>
        </w:r>
        <w:r>
          <w:rPr>
            <w:spacing w:val="1"/>
          </w:rPr>
          <w:t xml:space="preserve"> </w:t>
        </w:r>
        <w:r>
          <w:t>части</w:t>
        </w:r>
        <w:r>
          <w:rPr>
            <w:spacing w:val="1"/>
          </w:rPr>
          <w:t xml:space="preserve"> </w:t>
        </w:r>
        <w:r>
          <w:t>1 статьи</w:t>
        </w:r>
        <w:r>
          <w:rPr>
            <w:spacing w:val="1"/>
          </w:rPr>
          <w:t xml:space="preserve"> </w:t>
        </w:r>
        <w:r>
          <w:t>6</w:t>
        </w:r>
      </w:hyperlink>
      <w:r>
        <w:t>,</w:t>
      </w:r>
      <w:r>
        <w:rPr>
          <w:spacing w:val="1"/>
        </w:rPr>
        <w:t xml:space="preserve"> </w:t>
      </w:r>
      <w:hyperlink r:id="rId7">
        <w:r>
          <w:t>части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10</w:t>
        </w:r>
      </w:hyperlink>
      <w:r>
        <w:rPr>
          <w:spacing w:val="1"/>
        </w:rPr>
        <w:t xml:space="preserve"> </w:t>
      </w:r>
      <w:r>
        <w:t xml:space="preserve">и </w:t>
      </w:r>
      <w:hyperlink r:id="rId8">
        <w:r>
          <w:t>части</w:t>
        </w:r>
        <w:r>
          <w:rPr>
            <w:spacing w:val="1"/>
          </w:rPr>
          <w:t xml:space="preserve"> </w:t>
        </w:r>
        <w:r>
          <w:t>2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11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3"/>
        </w:rPr>
        <w:t xml:space="preserve"> </w:t>
      </w:r>
      <w:r>
        <w:t>«О персональных</w:t>
      </w:r>
      <w:r>
        <w:rPr>
          <w:spacing w:val="-6"/>
        </w:rPr>
        <w:t xml:space="preserve"> </w:t>
      </w:r>
      <w:r>
        <w:t>данных»;</w:t>
      </w:r>
      <w:proofErr w:type="gramEnd"/>
    </w:p>
    <w:p w:rsidR="00530DEB" w:rsidRDefault="00702F63">
      <w:pPr>
        <w:pStyle w:val="a3"/>
        <w:ind w:left="119" w:right="105" w:firstLine="710"/>
        <w:jc w:val="both"/>
      </w:pPr>
      <w:proofErr w:type="gramStart"/>
      <w:r>
        <w:t>после</w:t>
      </w:r>
      <w:r>
        <w:rPr>
          <w:spacing w:val="1"/>
        </w:rPr>
        <w:t xml:space="preserve"> </w:t>
      </w:r>
      <w:r>
        <w:t>исполнения функций, полномочий и обязанностей, возложенных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городского</w:t>
      </w:r>
      <w:r>
        <w:rPr>
          <w:spacing w:val="7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комитете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заказам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 Федерации срока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документов;</w:t>
      </w:r>
      <w:proofErr w:type="gramEnd"/>
    </w:p>
    <w:p w:rsidR="00530DEB" w:rsidRDefault="00702F63">
      <w:pPr>
        <w:pStyle w:val="a3"/>
        <w:ind w:left="119" w:right="111" w:firstLine="710"/>
        <w:jc w:val="both"/>
      </w:pP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третьих лиц,</w:t>
      </w:r>
      <w:r>
        <w:rPr>
          <w:spacing w:val="1"/>
        </w:rPr>
        <w:t xml:space="preserve"> </w:t>
      </w:r>
      <w:r>
        <w:t>будут обрабатываться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выполнения</w:t>
      </w:r>
      <w:proofErr w:type="gramEnd"/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области, 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 нормативными правовыми актами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Кохма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имуществом и муниципальным заказам</w:t>
      </w:r>
      <w:r>
        <w:rPr>
          <w:spacing w:val="1"/>
        </w:rPr>
        <w:t xml:space="preserve"> </w:t>
      </w:r>
      <w:r>
        <w:t>администрации городского округа</w:t>
      </w:r>
      <w:r>
        <w:rPr>
          <w:spacing w:val="1"/>
        </w:rPr>
        <w:t xml:space="preserve"> </w:t>
      </w:r>
      <w:r>
        <w:t>Кохма</w:t>
      </w:r>
      <w:r>
        <w:rPr>
          <w:spacing w:val="3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 обязанностей.</w:t>
      </w:r>
    </w:p>
    <w:p w:rsidR="00530DEB" w:rsidRDefault="00702F63">
      <w:pPr>
        <w:pStyle w:val="a3"/>
        <w:spacing w:line="242" w:lineRule="auto"/>
        <w:ind w:left="119" w:right="120" w:firstLine="706"/>
        <w:jc w:val="both"/>
      </w:pPr>
      <w:r>
        <w:t>Я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2"/>
        </w:rPr>
        <w:t xml:space="preserve"> </w:t>
      </w:r>
      <w:r>
        <w:t>полными,</w:t>
      </w:r>
      <w:r>
        <w:rPr>
          <w:spacing w:val="2"/>
        </w:rPr>
        <w:t xml:space="preserve"> </w:t>
      </w:r>
      <w:r>
        <w:t>актуальными и достоверными.</w:t>
      </w:r>
    </w:p>
    <w:p w:rsidR="00530DEB" w:rsidRDefault="00530DEB">
      <w:pPr>
        <w:pStyle w:val="a3"/>
        <w:rPr>
          <w:sz w:val="30"/>
        </w:rPr>
      </w:pPr>
    </w:p>
    <w:p w:rsidR="00530DEB" w:rsidRDefault="00530DEB">
      <w:pPr>
        <w:pStyle w:val="a3"/>
        <w:spacing w:before="7"/>
        <w:rPr>
          <w:sz w:val="25"/>
        </w:rPr>
      </w:pPr>
    </w:p>
    <w:p w:rsidR="00530DEB" w:rsidRDefault="00702F63">
      <w:pPr>
        <w:pStyle w:val="a3"/>
        <w:tabs>
          <w:tab w:val="left" w:pos="700"/>
          <w:tab w:val="left" w:pos="2513"/>
          <w:tab w:val="left" w:pos="3217"/>
          <w:tab w:val="left" w:pos="3759"/>
          <w:tab w:val="left" w:pos="5494"/>
          <w:tab w:val="left" w:pos="6371"/>
          <w:tab w:val="left" w:pos="8950"/>
        </w:tabs>
        <w:spacing w:line="322" w:lineRule="exact"/>
        <w:ind w:right="51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30DEB" w:rsidRDefault="00702F63">
      <w:pPr>
        <w:pStyle w:val="a3"/>
        <w:tabs>
          <w:tab w:val="left" w:pos="2424"/>
        </w:tabs>
        <w:ind w:right="537"/>
        <w:jc w:val="right"/>
      </w:pPr>
      <w:r>
        <w:t>(подпись)</w:t>
      </w:r>
      <w:r>
        <w:tab/>
        <w:t>(инициалы,</w:t>
      </w:r>
      <w:r>
        <w:rPr>
          <w:spacing w:val="-7"/>
        </w:rPr>
        <w:t xml:space="preserve"> </w:t>
      </w:r>
      <w:r>
        <w:t>фамилия)</w:t>
      </w:r>
    </w:p>
    <w:sectPr w:rsidR="00530DE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0DEB"/>
    <w:rsid w:val="00096F3B"/>
    <w:rsid w:val="00530DEB"/>
    <w:rsid w:val="0070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93" w:right="1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1193" w:right="1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DDA02158C3EB4B851321A8FB7EC85657202B822D10313531CE5DE7E0E5B4057C5CCA05842ECFB94A8243B81A3498D7566ECDA9An43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DDA02158C3EB4B851321A8FB7EC85657202B822D10313531CE5DE7E0E5B4057C5CCA05840E7AFCDEE7A62D0E20281777DF0DB9951BB555Fn43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7DDA02158C3EB4B851321A8FB7EC85657202B822D10313531CE5DE7E0E5B4057C5CCA05840E7ADC3E57A62D0E20281777DF0DB9951BB555Fn43AK" TargetMode="External"/><Relationship Id="rId5" Type="http://schemas.openxmlformats.org/officeDocument/2006/relationships/hyperlink" Target="consultantplus://offline/ref%3D7DDA02158C3EB4B851321A8FB7EC85657202B822D10313531CE5DE7E0E5B4057C5CCA05840E7ADC3EC7A62D0E20281777DF0DB9951BB555Fn43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mv-belova</cp:lastModifiedBy>
  <cp:revision>3</cp:revision>
  <dcterms:created xsi:type="dcterms:W3CDTF">2023-08-07T13:22:00Z</dcterms:created>
  <dcterms:modified xsi:type="dcterms:W3CDTF">2023-08-07T13:22:00Z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