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9BA75" w14:textId="77777777" w:rsidR="002164A8" w:rsidRDefault="002164A8" w:rsidP="002164A8">
      <w:pPr>
        <w:spacing w:after="0"/>
        <w:jc w:val="center"/>
        <w:rPr>
          <w:b/>
          <w:bCs/>
          <w:sz w:val="32"/>
          <w:szCs w:val="32"/>
        </w:rPr>
      </w:pPr>
    </w:p>
    <w:p w14:paraId="26E1433E" w14:textId="77777777" w:rsidR="002164A8" w:rsidRDefault="002164A8" w:rsidP="002164A8">
      <w:pPr>
        <w:spacing w:after="0"/>
        <w:jc w:val="center"/>
        <w:rPr>
          <w:b/>
          <w:bCs/>
          <w:sz w:val="32"/>
          <w:szCs w:val="32"/>
        </w:rPr>
      </w:pPr>
    </w:p>
    <w:p w14:paraId="0A741742" w14:textId="77777777" w:rsidR="002164A8" w:rsidRDefault="002164A8" w:rsidP="002164A8">
      <w:pPr>
        <w:spacing w:after="0"/>
        <w:jc w:val="center"/>
        <w:rPr>
          <w:b/>
          <w:bCs/>
          <w:sz w:val="32"/>
          <w:szCs w:val="32"/>
        </w:rPr>
      </w:pPr>
    </w:p>
    <w:p w14:paraId="611A4F96" w14:textId="77777777" w:rsidR="002164A8" w:rsidRDefault="002164A8" w:rsidP="002164A8">
      <w:pPr>
        <w:spacing w:after="0"/>
        <w:jc w:val="center"/>
        <w:rPr>
          <w:b/>
          <w:bCs/>
          <w:sz w:val="32"/>
          <w:szCs w:val="32"/>
        </w:rPr>
      </w:pPr>
    </w:p>
    <w:p w14:paraId="4377954C" w14:textId="1A310BF7" w:rsidR="002164A8" w:rsidRDefault="002164A8" w:rsidP="002164A8">
      <w:pPr>
        <w:spacing w:after="0"/>
        <w:jc w:val="center"/>
        <w:rPr>
          <w:b/>
          <w:bCs/>
          <w:sz w:val="32"/>
          <w:szCs w:val="32"/>
        </w:rPr>
      </w:pPr>
    </w:p>
    <w:p w14:paraId="78C274BD" w14:textId="40F0F6C3" w:rsidR="002164A8" w:rsidRDefault="002164A8" w:rsidP="002164A8">
      <w:pPr>
        <w:spacing w:after="0"/>
        <w:jc w:val="center"/>
        <w:rPr>
          <w:b/>
          <w:bCs/>
          <w:sz w:val="32"/>
          <w:szCs w:val="32"/>
        </w:rPr>
      </w:pPr>
    </w:p>
    <w:p w14:paraId="0809C9E6" w14:textId="0F3DC142" w:rsidR="002164A8" w:rsidRDefault="002164A8" w:rsidP="003B39FB">
      <w:pPr>
        <w:spacing w:after="0"/>
        <w:jc w:val="left"/>
        <w:rPr>
          <w:b/>
          <w:bCs/>
          <w:sz w:val="32"/>
          <w:szCs w:val="32"/>
        </w:rPr>
      </w:pPr>
    </w:p>
    <w:p w14:paraId="7A1CA64B" w14:textId="66A4D4B3" w:rsidR="002164A8" w:rsidRDefault="00365977" w:rsidP="002164A8">
      <w:pPr>
        <w:spacing w:after="0"/>
        <w:jc w:val="center"/>
        <w:rPr>
          <w:b/>
          <w:bCs/>
          <w:sz w:val="32"/>
          <w:szCs w:val="32"/>
        </w:rPr>
      </w:pPr>
      <w:r>
        <w:rPr>
          <w:b/>
          <w:bCs/>
          <w:noProof/>
          <w:sz w:val="32"/>
          <w:szCs w:val="32"/>
          <w:lang w:eastAsia="ru-RU"/>
        </w:rPr>
        <w:drawing>
          <wp:anchor distT="0" distB="0" distL="114300" distR="114300" simplePos="0" relativeHeight="251658240" behindDoc="1" locked="0" layoutInCell="1" allowOverlap="1" wp14:anchorId="63AE196D" wp14:editId="35E0FD46">
            <wp:simplePos x="0" y="0"/>
            <wp:positionH relativeFrom="column">
              <wp:posOffset>1171143</wp:posOffset>
            </wp:positionH>
            <wp:positionV relativeFrom="paragraph">
              <wp:posOffset>147955</wp:posOffset>
            </wp:positionV>
            <wp:extent cx="936345" cy="1119309"/>
            <wp:effectExtent l="0" t="0" r="0" b="508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8">
                      <a:extLst>
                        <a:ext uri="{28A0092B-C50C-407E-A947-70E740481C1C}">
                          <a14:useLocalDpi xmlns:a14="http://schemas.microsoft.com/office/drawing/2010/main" val="0"/>
                        </a:ext>
                      </a:extLst>
                    </a:blip>
                    <a:stretch>
                      <a:fillRect/>
                    </a:stretch>
                  </pic:blipFill>
                  <pic:spPr>
                    <a:xfrm>
                      <a:off x="0" y="0"/>
                      <a:ext cx="936345" cy="1119309"/>
                    </a:xfrm>
                    <a:prstGeom prst="rect">
                      <a:avLst/>
                    </a:prstGeom>
                  </pic:spPr>
                </pic:pic>
              </a:graphicData>
            </a:graphic>
            <wp14:sizeRelH relativeFrom="page">
              <wp14:pctWidth>0</wp14:pctWidth>
            </wp14:sizeRelH>
            <wp14:sizeRelV relativeFrom="page">
              <wp14:pctHeight>0</wp14:pctHeight>
            </wp14:sizeRelV>
          </wp:anchor>
        </w:drawing>
      </w:r>
    </w:p>
    <w:p w14:paraId="6B575FEC" w14:textId="77777777" w:rsidR="002164A8" w:rsidRDefault="002164A8" w:rsidP="002164A8">
      <w:pPr>
        <w:spacing w:after="0"/>
        <w:jc w:val="center"/>
        <w:rPr>
          <w:b/>
          <w:bCs/>
          <w:sz w:val="32"/>
          <w:szCs w:val="32"/>
        </w:rPr>
      </w:pPr>
    </w:p>
    <w:p w14:paraId="40D95A5D" w14:textId="0F52841F" w:rsidR="00BB6F18" w:rsidRDefault="003F48D4" w:rsidP="003F48D4">
      <w:pPr>
        <w:spacing w:after="0"/>
        <w:ind w:left="3119" w:firstLine="567"/>
        <w:jc w:val="left"/>
        <w:rPr>
          <w:b/>
          <w:bCs/>
          <w:sz w:val="32"/>
          <w:szCs w:val="32"/>
        </w:rPr>
      </w:pPr>
      <w:r>
        <w:rPr>
          <w:b/>
          <w:bCs/>
          <w:sz w:val="32"/>
          <w:szCs w:val="32"/>
        </w:rPr>
        <w:t xml:space="preserve">ПРАВИЛА </w:t>
      </w:r>
    </w:p>
    <w:p w14:paraId="6BA34AA3" w14:textId="594108C6" w:rsidR="003F48D4" w:rsidRPr="002164A8" w:rsidRDefault="003F48D4" w:rsidP="003F48D4">
      <w:pPr>
        <w:spacing w:after="0"/>
        <w:ind w:left="3119" w:firstLine="567"/>
        <w:jc w:val="left"/>
        <w:rPr>
          <w:b/>
          <w:bCs/>
          <w:sz w:val="32"/>
          <w:szCs w:val="32"/>
        </w:rPr>
      </w:pPr>
      <w:r>
        <w:rPr>
          <w:b/>
          <w:bCs/>
          <w:sz w:val="32"/>
          <w:szCs w:val="32"/>
        </w:rPr>
        <w:t>ЗЕМЛЕПОЛЬЗОВАНИЯ И ЗАСТРОЙКИ</w:t>
      </w:r>
    </w:p>
    <w:p w14:paraId="54B8F5CA" w14:textId="12E04590" w:rsidR="00BB6F18" w:rsidRPr="002164A8" w:rsidRDefault="00BB6F18" w:rsidP="003F48D4">
      <w:pPr>
        <w:spacing w:after="0"/>
        <w:ind w:left="3119" w:firstLine="567"/>
        <w:jc w:val="left"/>
        <w:rPr>
          <w:b/>
          <w:bCs/>
          <w:sz w:val="32"/>
          <w:szCs w:val="32"/>
        </w:rPr>
      </w:pPr>
      <w:r w:rsidRPr="002164A8">
        <w:rPr>
          <w:b/>
          <w:bCs/>
          <w:sz w:val="32"/>
          <w:szCs w:val="32"/>
        </w:rPr>
        <w:t>ГОРОДСКОГО ОКРУГА КОХМА</w:t>
      </w:r>
    </w:p>
    <w:p w14:paraId="0ECEA6C1" w14:textId="13C3FAB1" w:rsidR="00755B30" w:rsidRPr="003B39FB" w:rsidRDefault="00BB6F18" w:rsidP="003F48D4">
      <w:pPr>
        <w:spacing w:after="0"/>
        <w:ind w:left="3119" w:firstLine="567"/>
        <w:jc w:val="left"/>
        <w:rPr>
          <w:i/>
          <w:iCs/>
          <w:sz w:val="32"/>
          <w:szCs w:val="32"/>
        </w:rPr>
      </w:pPr>
      <w:r w:rsidRPr="003B39FB">
        <w:rPr>
          <w:i/>
          <w:iCs/>
          <w:sz w:val="32"/>
          <w:szCs w:val="32"/>
        </w:rPr>
        <w:t>(внесение изменений)</w:t>
      </w:r>
    </w:p>
    <w:p w14:paraId="515F0E2B" w14:textId="77777777" w:rsidR="002164A8" w:rsidRDefault="002164A8" w:rsidP="002164A8">
      <w:pPr>
        <w:jc w:val="center"/>
      </w:pPr>
    </w:p>
    <w:p w14:paraId="544E5A1A" w14:textId="77777777" w:rsidR="002164A8" w:rsidRDefault="002164A8" w:rsidP="002164A8">
      <w:pPr>
        <w:jc w:val="center"/>
      </w:pPr>
    </w:p>
    <w:p w14:paraId="1FAE2A77" w14:textId="77777777" w:rsidR="002164A8" w:rsidRDefault="002164A8" w:rsidP="002164A8">
      <w:pPr>
        <w:jc w:val="center"/>
      </w:pPr>
    </w:p>
    <w:p w14:paraId="4AF3739C" w14:textId="77777777" w:rsidR="002164A8" w:rsidRDefault="002164A8" w:rsidP="002164A8">
      <w:pPr>
        <w:jc w:val="center"/>
      </w:pPr>
    </w:p>
    <w:p w14:paraId="3D2DAB04" w14:textId="77777777" w:rsidR="002164A8" w:rsidRDefault="002164A8" w:rsidP="002164A8">
      <w:pPr>
        <w:jc w:val="center"/>
      </w:pPr>
    </w:p>
    <w:p w14:paraId="7CF7E527" w14:textId="77777777" w:rsidR="00365977" w:rsidRDefault="00365977" w:rsidP="002164A8">
      <w:pPr>
        <w:jc w:val="center"/>
        <w:rPr>
          <w:sz w:val="32"/>
          <w:szCs w:val="32"/>
        </w:rPr>
      </w:pPr>
    </w:p>
    <w:p w14:paraId="39DCDD17" w14:textId="77777777" w:rsidR="00365977" w:rsidRDefault="00365977" w:rsidP="002164A8">
      <w:pPr>
        <w:jc w:val="center"/>
        <w:rPr>
          <w:sz w:val="32"/>
          <w:szCs w:val="32"/>
        </w:rPr>
      </w:pPr>
    </w:p>
    <w:p w14:paraId="7DBBACAA" w14:textId="03BB0691" w:rsidR="00014AE0" w:rsidRPr="00014AE0" w:rsidRDefault="00014AE0" w:rsidP="003F48D4">
      <w:pPr>
        <w:ind w:firstLine="0"/>
        <w:jc w:val="center"/>
        <w:rPr>
          <w:rStyle w:val="ae"/>
          <w:sz w:val="32"/>
          <w:szCs w:val="32"/>
        </w:rPr>
      </w:pPr>
      <w:r w:rsidRPr="00014AE0">
        <w:rPr>
          <w:rStyle w:val="ae"/>
          <w:sz w:val="32"/>
          <w:szCs w:val="32"/>
        </w:rPr>
        <w:t>Общая часть</w:t>
      </w:r>
    </w:p>
    <w:p w14:paraId="1107BF13" w14:textId="4AFA41D0" w:rsidR="00BB6F18" w:rsidRPr="00E3210C" w:rsidRDefault="003F48D4" w:rsidP="003F48D4">
      <w:pPr>
        <w:ind w:firstLine="0"/>
        <w:jc w:val="center"/>
        <w:rPr>
          <w:sz w:val="32"/>
          <w:szCs w:val="32"/>
        </w:rPr>
      </w:pPr>
      <w:r w:rsidRPr="003F48D4">
        <w:rPr>
          <w:sz w:val="32"/>
          <w:szCs w:val="32"/>
        </w:rPr>
        <w:t>Порядок применения правил землепользования</w:t>
      </w:r>
      <w:r>
        <w:rPr>
          <w:sz w:val="32"/>
          <w:szCs w:val="32"/>
        </w:rPr>
        <w:br/>
      </w:r>
      <w:r w:rsidRPr="003F48D4">
        <w:rPr>
          <w:sz w:val="32"/>
          <w:szCs w:val="32"/>
        </w:rPr>
        <w:t>и застройки и внесения в них изменений</w:t>
      </w:r>
    </w:p>
    <w:p w14:paraId="6E2B03E2" w14:textId="0340FA67" w:rsidR="00BB6F18" w:rsidRDefault="00BB6F18" w:rsidP="00BB6F18"/>
    <w:p w14:paraId="6ED2FA49" w14:textId="2ED8BD8E" w:rsidR="00BB6F18" w:rsidRDefault="00BB6F18" w:rsidP="00BB6F18"/>
    <w:p w14:paraId="4BECC4E1" w14:textId="5549D2D7" w:rsidR="00BB6F18" w:rsidRDefault="00BB6F18" w:rsidP="00BB6F18"/>
    <w:p w14:paraId="0C2A598D" w14:textId="4FBA28B9" w:rsidR="00BB6F18" w:rsidRDefault="00BB6F18" w:rsidP="00BB6F18"/>
    <w:p w14:paraId="33B92B62" w14:textId="61C210D6" w:rsidR="00BB6F18" w:rsidRDefault="00BB6F18" w:rsidP="00BB6F18"/>
    <w:p w14:paraId="6D0CD175" w14:textId="1FCC6F0A" w:rsidR="00BB6F18" w:rsidRDefault="00BB6F18" w:rsidP="00BB6F18"/>
    <w:p w14:paraId="00CC9E17" w14:textId="44D98876" w:rsidR="00BB6F18" w:rsidRDefault="00BB6F18" w:rsidP="00BB6F18"/>
    <w:p w14:paraId="6854E1DF" w14:textId="1B6A0680" w:rsidR="00BB6F18" w:rsidRDefault="00BB6F18" w:rsidP="00BB6F18"/>
    <w:p w14:paraId="4D8811D9" w14:textId="78219842" w:rsidR="00BB6F18" w:rsidRDefault="00BB6F18" w:rsidP="00BB6F18"/>
    <w:p w14:paraId="3BDB016E" w14:textId="5BD2B0B3" w:rsidR="00BB6F18" w:rsidRDefault="00BB6F18" w:rsidP="00BB6F18"/>
    <w:p w14:paraId="79E48833" w14:textId="77777777" w:rsidR="0035577F" w:rsidRDefault="0035577F" w:rsidP="0035577F">
      <w:pPr>
        <w:ind w:firstLine="0"/>
        <w:jc w:val="center"/>
      </w:pPr>
    </w:p>
    <w:sdt>
      <w:sdtPr>
        <w:rPr>
          <w:rFonts w:ascii="Cambria" w:eastAsiaTheme="minorHAnsi" w:hAnsi="Cambria" w:cstheme="minorBidi"/>
          <w:b w:val="0"/>
          <w:color w:val="auto"/>
          <w:sz w:val="24"/>
          <w:szCs w:val="24"/>
          <w:lang w:eastAsia="en-US"/>
        </w:rPr>
        <w:id w:val="1797722456"/>
        <w:docPartObj>
          <w:docPartGallery w:val="Table of Contents"/>
          <w:docPartUnique/>
        </w:docPartObj>
      </w:sdtPr>
      <w:sdtEndPr>
        <w:rPr>
          <w:bCs/>
        </w:rPr>
      </w:sdtEndPr>
      <w:sdtContent>
        <w:p w14:paraId="22622826" w14:textId="77777777" w:rsidR="009001E2" w:rsidRDefault="009001E2" w:rsidP="00BB6F18">
          <w:pPr>
            <w:pStyle w:val="a4"/>
            <w:jc w:val="center"/>
            <w:rPr>
              <w:sz w:val="24"/>
              <w:szCs w:val="24"/>
            </w:rPr>
          </w:pPr>
        </w:p>
        <w:p w14:paraId="103797DE" w14:textId="156D6FAE" w:rsidR="00BB6F18" w:rsidRPr="00981E51" w:rsidRDefault="001C36FE" w:rsidP="00BB6F18">
          <w:pPr>
            <w:pStyle w:val="a4"/>
            <w:jc w:val="center"/>
            <w:rPr>
              <w:rStyle w:val="11"/>
              <w:color w:val="auto"/>
              <w:sz w:val="24"/>
              <w:szCs w:val="24"/>
            </w:rPr>
          </w:pPr>
          <w:bookmarkStart w:id="0" w:name="_Toc99027089"/>
          <w:r>
            <w:rPr>
              <w:rStyle w:val="11"/>
              <w:color w:val="auto"/>
              <w:sz w:val="24"/>
              <w:szCs w:val="24"/>
            </w:rPr>
            <w:t>Содержание</w:t>
          </w:r>
          <w:bookmarkEnd w:id="0"/>
        </w:p>
        <w:p w14:paraId="203285CE" w14:textId="5DDD9F8E" w:rsidR="00F53B1E" w:rsidRDefault="007E3250">
          <w:pPr>
            <w:pStyle w:val="12"/>
            <w:rPr>
              <w:rFonts w:asciiTheme="minorHAnsi" w:eastAsiaTheme="minorEastAsia" w:hAnsiTheme="minorHAnsi"/>
              <w:b w:val="0"/>
              <w:noProof/>
              <w:sz w:val="22"/>
              <w:lang w:eastAsia="ru-RU"/>
            </w:rPr>
          </w:pPr>
          <w:r>
            <w:rPr>
              <w:b w:val="0"/>
              <w:szCs w:val="24"/>
            </w:rPr>
            <w:fldChar w:fldCharType="begin"/>
          </w:r>
          <w:r>
            <w:rPr>
              <w:b w:val="0"/>
              <w:szCs w:val="24"/>
            </w:rPr>
            <w:instrText xml:space="preserve"> TOC \o "1-3" \h \z \u </w:instrText>
          </w:r>
          <w:r>
            <w:rPr>
              <w:b w:val="0"/>
              <w:szCs w:val="24"/>
            </w:rPr>
            <w:fldChar w:fldCharType="separate"/>
          </w:r>
          <w:hyperlink w:anchor="_Toc99027089" w:history="1">
            <w:r w:rsidR="00F53B1E" w:rsidRPr="00DB37DD">
              <w:rPr>
                <w:rStyle w:val="a5"/>
                <w:noProof/>
                <w:lang w:eastAsia="ru-RU"/>
              </w:rPr>
              <w:t>Содержание</w:t>
            </w:r>
            <w:r w:rsidR="00F53B1E">
              <w:rPr>
                <w:noProof/>
                <w:webHidden/>
              </w:rPr>
              <w:tab/>
            </w:r>
            <w:r w:rsidR="00F53B1E">
              <w:rPr>
                <w:noProof/>
                <w:webHidden/>
              </w:rPr>
              <w:fldChar w:fldCharType="begin"/>
            </w:r>
            <w:r w:rsidR="00F53B1E">
              <w:rPr>
                <w:noProof/>
                <w:webHidden/>
              </w:rPr>
              <w:instrText xml:space="preserve"> PAGEREF _Toc99027089 \h </w:instrText>
            </w:r>
            <w:r w:rsidR="00F53B1E">
              <w:rPr>
                <w:noProof/>
                <w:webHidden/>
              </w:rPr>
            </w:r>
            <w:r w:rsidR="00F53B1E">
              <w:rPr>
                <w:noProof/>
                <w:webHidden/>
              </w:rPr>
              <w:fldChar w:fldCharType="separate"/>
            </w:r>
            <w:r w:rsidR="00F53B1E">
              <w:rPr>
                <w:noProof/>
                <w:webHidden/>
              </w:rPr>
              <w:t>2</w:t>
            </w:r>
            <w:r w:rsidR="00F53B1E">
              <w:rPr>
                <w:noProof/>
                <w:webHidden/>
              </w:rPr>
              <w:fldChar w:fldCharType="end"/>
            </w:r>
          </w:hyperlink>
        </w:p>
        <w:p w14:paraId="4D43E556" w14:textId="7F329C41" w:rsidR="00F53B1E" w:rsidRDefault="007232DD">
          <w:pPr>
            <w:pStyle w:val="12"/>
            <w:rPr>
              <w:rFonts w:asciiTheme="minorHAnsi" w:eastAsiaTheme="minorEastAsia" w:hAnsiTheme="minorHAnsi"/>
              <w:b w:val="0"/>
              <w:noProof/>
              <w:sz w:val="22"/>
              <w:lang w:eastAsia="ru-RU"/>
            </w:rPr>
          </w:pPr>
          <w:hyperlink w:anchor="_Toc99027090" w:history="1">
            <w:r w:rsidR="00F53B1E" w:rsidRPr="00DB37DD">
              <w:rPr>
                <w:rStyle w:val="a5"/>
                <w:noProof/>
              </w:rPr>
              <w:t>Введение</w:t>
            </w:r>
            <w:r w:rsidR="00F53B1E">
              <w:rPr>
                <w:noProof/>
                <w:webHidden/>
              </w:rPr>
              <w:tab/>
            </w:r>
            <w:r w:rsidR="00F53B1E">
              <w:rPr>
                <w:noProof/>
                <w:webHidden/>
              </w:rPr>
              <w:fldChar w:fldCharType="begin"/>
            </w:r>
            <w:r w:rsidR="00F53B1E">
              <w:rPr>
                <w:noProof/>
                <w:webHidden/>
              </w:rPr>
              <w:instrText xml:space="preserve"> PAGEREF _Toc99027090 \h </w:instrText>
            </w:r>
            <w:r w:rsidR="00F53B1E">
              <w:rPr>
                <w:noProof/>
                <w:webHidden/>
              </w:rPr>
            </w:r>
            <w:r w:rsidR="00F53B1E">
              <w:rPr>
                <w:noProof/>
                <w:webHidden/>
              </w:rPr>
              <w:fldChar w:fldCharType="separate"/>
            </w:r>
            <w:r w:rsidR="00F53B1E">
              <w:rPr>
                <w:noProof/>
                <w:webHidden/>
              </w:rPr>
              <w:t>4</w:t>
            </w:r>
            <w:r w:rsidR="00F53B1E">
              <w:rPr>
                <w:noProof/>
                <w:webHidden/>
              </w:rPr>
              <w:fldChar w:fldCharType="end"/>
            </w:r>
          </w:hyperlink>
        </w:p>
        <w:p w14:paraId="40C1E23E" w14:textId="3701ACAB" w:rsidR="00F53B1E" w:rsidRDefault="007232DD">
          <w:pPr>
            <w:pStyle w:val="12"/>
            <w:rPr>
              <w:rFonts w:asciiTheme="minorHAnsi" w:eastAsiaTheme="minorEastAsia" w:hAnsiTheme="minorHAnsi"/>
              <w:b w:val="0"/>
              <w:noProof/>
              <w:sz w:val="22"/>
              <w:lang w:eastAsia="ru-RU"/>
            </w:rPr>
          </w:pPr>
          <w:hyperlink w:anchor="_Toc99027091" w:history="1">
            <w:r w:rsidR="00F53B1E" w:rsidRPr="00DB37DD">
              <w:rPr>
                <w:rStyle w:val="a5"/>
                <w:noProof/>
              </w:rPr>
              <w:t xml:space="preserve">Глава </w:t>
            </w:r>
            <w:r w:rsidR="00F53B1E" w:rsidRPr="00DB37DD">
              <w:rPr>
                <w:rStyle w:val="a5"/>
                <w:noProof/>
                <w:lang w:val="en-US"/>
              </w:rPr>
              <w:t>I</w:t>
            </w:r>
            <w:r w:rsidR="00F53B1E" w:rsidRPr="00DB37DD">
              <w:rPr>
                <w:rStyle w:val="a5"/>
                <w:noProof/>
              </w:rPr>
              <w:t>. Общие положения</w:t>
            </w:r>
            <w:r w:rsidR="00F53B1E">
              <w:rPr>
                <w:noProof/>
                <w:webHidden/>
              </w:rPr>
              <w:tab/>
            </w:r>
            <w:r w:rsidR="00F53B1E">
              <w:rPr>
                <w:noProof/>
                <w:webHidden/>
              </w:rPr>
              <w:fldChar w:fldCharType="begin"/>
            </w:r>
            <w:r w:rsidR="00F53B1E">
              <w:rPr>
                <w:noProof/>
                <w:webHidden/>
              </w:rPr>
              <w:instrText xml:space="preserve"> PAGEREF _Toc99027091 \h </w:instrText>
            </w:r>
            <w:r w:rsidR="00F53B1E">
              <w:rPr>
                <w:noProof/>
                <w:webHidden/>
              </w:rPr>
            </w:r>
            <w:r w:rsidR="00F53B1E">
              <w:rPr>
                <w:noProof/>
                <w:webHidden/>
              </w:rPr>
              <w:fldChar w:fldCharType="separate"/>
            </w:r>
            <w:r w:rsidR="00F53B1E">
              <w:rPr>
                <w:noProof/>
                <w:webHidden/>
              </w:rPr>
              <w:t>4</w:t>
            </w:r>
            <w:r w:rsidR="00F53B1E">
              <w:rPr>
                <w:noProof/>
                <w:webHidden/>
              </w:rPr>
              <w:fldChar w:fldCharType="end"/>
            </w:r>
          </w:hyperlink>
        </w:p>
        <w:p w14:paraId="691141BB" w14:textId="694166A3" w:rsidR="00F53B1E" w:rsidRDefault="007232DD">
          <w:pPr>
            <w:pStyle w:val="22"/>
            <w:rPr>
              <w:rFonts w:asciiTheme="minorHAnsi" w:eastAsiaTheme="minorEastAsia" w:hAnsiTheme="minorHAnsi"/>
              <w:noProof/>
              <w:sz w:val="22"/>
              <w:lang w:eastAsia="ru-RU"/>
            </w:rPr>
          </w:pPr>
          <w:hyperlink w:anchor="_Toc99027092" w:history="1">
            <w:r w:rsidR="00F53B1E" w:rsidRPr="00DB37DD">
              <w:rPr>
                <w:rStyle w:val="a5"/>
                <w:noProof/>
              </w:rPr>
              <w:t>Статья 1.1 Основные определения и термины, используемые в настоящих Правилах</w:t>
            </w:r>
            <w:r w:rsidR="00F53B1E">
              <w:rPr>
                <w:noProof/>
                <w:webHidden/>
              </w:rPr>
              <w:tab/>
            </w:r>
            <w:r w:rsidR="00F53B1E">
              <w:rPr>
                <w:noProof/>
                <w:webHidden/>
              </w:rPr>
              <w:fldChar w:fldCharType="begin"/>
            </w:r>
            <w:r w:rsidR="00F53B1E">
              <w:rPr>
                <w:noProof/>
                <w:webHidden/>
              </w:rPr>
              <w:instrText xml:space="preserve"> PAGEREF _Toc99027092 \h </w:instrText>
            </w:r>
            <w:r w:rsidR="00F53B1E">
              <w:rPr>
                <w:noProof/>
                <w:webHidden/>
              </w:rPr>
            </w:r>
            <w:r w:rsidR="00F53B1E">
              <w:rPr>
                <w:noProof/>
                <w:webHidden/>
              </w:rPr>
              <w:fldChar w:fldCharType="separate"/>
            </w:r>
            <w:r w:rsidR="00F53B1E">
              <w:rPr>
                <w:noProof/>
                <w:webHidden/>
              </w:rPr>
              <w:t>4</w:t>
            </w:r>
            <w:r w:rsidR="00F53B1E">
              <w:rPr>
                <w:noProof/>
                <w:webHidden/>
              </w:rPr>
              <w:fldChar w:fldCharType="end"/>
            </w:r>
          </w:hyperlink>
        </w:p>
        <w:p w14:paraId="5613A1A3" w14:textId="7232655C" w:rsidR="00F53B1E" w:rsidRDefault="007232DD">
          <w:pPr>
            <w:pStyle w:val="22"/>
            <w:rPr>
              <w:rFonts w:asciiTheme="minorHAnsi" w:eastAsiaTheme="minorEastAsia" w:hAnsiTheme="minorHAnsi"/>
              <w:noProof/>
              <w:sz w:val="22"/>
              <w:lang w:eastAsia="ru-RU"/>
            </w:rPr>
          </w:pPr>
          <w:hyperlink w:anchor="_Toc99027093" w:history="1">
            <w:r w:rsidR="00F53B1E" w:rsidRPr="00DB37DD">
              <w:rPr>
                <w:rStyle w:val="a5"/>
                <w:noProof/>
              </w:rPr>
              <w:t>Статья 1.2. Назначение и содержание Правил</w:t>
            </w:r>
            <w:r w:rsidR="00F53B1E">
              <w:rPr>
                <w:noProof/>
                <w:webHidden/>
              </w:rPr>
              <w:tab/>
            </w:r>
            <w:r w:rsidR="00F53B1E">
              <w:rPr>
                <w:noProof/>
                <w:webHidden/>
              </w:rPr>
              <w:fldChar w:fldCharType="begin"/>
            </w:r>
            <w:r w:rsidR="00F53B1E">
              <w:rPr>
                <w:noProof/>
                <w:webHidden/>
              </w:rPr>
              <w:instrText xml:space="preserve"> PAGEREF _Toc99027093 \h </w:instrText>
            </w:r>
            <w:r w:rsidR="00F53B1E">
              <w:rPr>
                <w:noProof/>
                <w:webHidden/>
              </w:rPr>
            </w:r>
            <w:r w:rsidR="00F53B1E">
              <w:rPr>
                <w:noProof/>
                <w:webHidden/>
              </w:rPr>
              <w:fldChar w:fldCharType="separate"/>
            </w:r>
            <w:r w:rsidR="00F53B1E">
              <w:rPr>
                <w:noProof/>
                <w:webHidden/>
              </w:rPr>
              <w:t>12</w:t>
            </w:r>
            <w:r w:rsidR="00F53B1E">
              <w:rPr>
                <w:noProof/>
                <w:webHidden/>
              </w:rPr>
              <w:fldChar w:fldCharType="end"/>
            </w:r>
          </w:hyperlink>
        </w:p>
        <w:p w14:paraId="4A2CC9F9" w14:textId="07A0F1D7" w:rsidR="00F53B1E" w:rsidRDefault="007232DD">
          <w:pPr>
            <w:pStyle w:val="22"/>
            <w:rPr>
              <w:rFonts w:asciiTheme="minorHAnsi" w:eastAsiaTheme="minorEastAsia" w:hAnsiTheme="minorHAnsi"/>
              <w:noProof/>
              <w:sz w:val="22"/>
              <w:lang w:eastAsia="ru-RU"/>
            </w:rPr>
          </w:pPr>
          <w:hyperlink w:anchor="_Toc99027094" w:history="1">
            <w:r w:rsidR="00F53B1E" w:rsidRPr="00DB37DD">
              <w:rPr>
                <w:rStyle w:val="a5"/>
                <w:noProof/>
              </w:rPr>
              <w:t>Статья 1.3 Открытость и доступность информации о Правилах</w:t>
            </w:r>
            <w:r w:rsidR="00F53B1E">
              <w:rPr>
                <w:noProof/>
                <w:webHidden/>
              </w:rPr>
              <w:tab/>
            </w:r>
            <w:r w:rsidR="00F53B1E">
              <w:rPr>
                <w:noProof/>
                <w:webHidden/>
              </w:rPr>
              <w:fldChar w:fldCharType="begin"/>
            </w:r>
            <w:r w:rsidR="00F53B1E">
              <w:rPr>
                <w:noProof/>
                <w:webHidden/>
              </w:rPr>
              <w:instrText xml:space="preserve"> PAGEREF _Toc99027094 \h </w:instrText>
            </w:r>
            <w:r w:rsidR="00F53B1E">
              <w:rPr>
                <w:noProof/>
                <w:webHidden/>
              </w:rPr>
            </w:r>
            <w:r w:rsidR="00F53B1E">
              <w:rPr>
                <w:noProof/>
                <w:webHidden/>
              </w:rPr>
              <w:fldChar w:fldCharType="separate"/>
            </w:r>
            <w:r w:rsidR="00F53B1E">
              <w:rPr>
                <w:noProof/>
                <w:webHidden/>
              </w:rPr>
              <w:t>14</w:t>
            </w:r>
            <w:r w:rsidR="00F53B1E">
              <w:rPr>
                <w:noProof/>
                <w:webHidden/>
              </w:rPr>
              <w:fldChar w:fldCharType="end"/>
            </w:r>
          </w:hyperlink>
        </w:p>
        <w:p w14:paraId="334D348B" w14:textId="0F61A257" w:rsidR="00F53B1E" w:rsidRDefault="007232DD">
          <w:pPr>
            <w:pStyle w:val="12"/>
            <w:rPr>
              <w:rFonts w:asciiTheme="minorHAnsi" w:eastAsiaTheme="minorEastAsia" w:hAnsiTheme="minorHAnsi"/>
              <w:b w:val="0"/>
              <w:noProof/>
              <w:sz w:val="22"/>
              <w:lang w:eastAsia="ru-RU"/>
            </w:rPr>
          </w:pPr>
          <w:hyperlink w:anchor="_Toc99027095" w:history="1">
            <w:r w:rsidR="00F53B1E" w:rsidRPr="00DB37DD">
              <w:rPr>
                <w:rStyle w:val="a5"/>
                <w:noProof/>
              </w:rPr>
              <w:t>ГЛАВА II. Участники отношений в области землепользования и застройки</w:t>
            </w:r>
            <w:r w:rsidR="00F53B1E">
              <w:rPr>
                <w:noProof/>
                <w:webHidden/>
              </w:rPr>
              <w:tab/>
            </w:r>
            <w:r w:rsidR="00F53B1E">
              <w:rPr>
                <w:noProof/>
                <w:webHidden/>
              </w:rPr>
              <w:fldChar w:fldCharType="begin"/>
            </w:r>
            <w:r w:rsidR="00F53B1E">
              <w:rPr>
                <w:noProof/>
                <w:webHidden/>
              </w:rPr>
              <w:instrText xml:space="preserve"> PAGEREF _Toc99027095 \h </w:instrText>
            </w:r>
            <w:r w:rsidR="00F53B1E">
              <w:rPr>
                <w:noProof/>
                <w:webHidden/>
              </w:rPr>
            </w:r>
            <w:r w:rsidR="00F53B1E">
              <w:rPr>
                <w:noProof/>
                <w:webHidden/>
              </w:rPr>
              <w:fldChar w:fldCharType="separate"/>
            </w:r>
            <w:r w:rsidR="00F53B1E">
              <w:rPr>
                <w:noProof/>
                <w:webHidden/>
              </w:rPr>
              <w:t>14</w:t>
            </w:r>
            <w:r w:rsidR="00F53B1E">
              <w:rPr>
                <w:noProof/>
                <w:webHidden/>
              </w:rPr>
              <w:fldChar w:fldCharType="end"/>
            </w:r>
          </w:hyperlink>
        </w:p>
        <w:p w14:paraId="33E57F3B" w14:textId="0C60DDC3" w:rsidR="00F53B1E" w:rsidRDefault="007232DD">
          <w:pPr>
            <w:pStyle w:val="22"/>
            <w:rPr>
              <w:rFonts w:asciiTheme="minorHAnsi" w:eastAsiaTheme="minorEastAsia" w:hAnsiTheme="minorHAnsi"/>
              <w:noProof/>
              <w:sz w:val="22"/>
              <w:lang w:eastAsia="ru-RU"/>
            </w:rPr>
          </w:pPr>
          <w:hyperlink w:anchor="_Toc99027096" w:history="1">
            <w:r w:rsidR="00F53B1E" w:rsidRPr="00DB37DD">
              <w:rPr>
                <w:rStyle w:val="a5"/>
                <w:noProof/>
              </w:rPr>
              <w:t>Статья 2.1. Полномочия органов местного самоуправления городского округа Кохма в области землепользования и застройки городского округа Кохма</w:t>
            </w:r>
            <w:r w:rsidR="00F53B1E">
              <w:rPr>
                <w:noProof/>
                <w:webHidden/>
              </w:rPr>
              <w:tab/>
            </w:r>
            <w:r w:rsidR="00F53B1E">
              <w:rPr>
                <w:noProof/>
                <w:webHidden/>
              </w:rPr>
              <w:fldChar w:fldCharType="begin"/>
            </w:r>
            <w:r w:rsidR="00F53B1E">
              <w:rPr>
                <w:noProof/>
                <w:webHidden/>
              </w:rPr>
              <w:instrText xml:space="preserve"> PAGEREF _Toc99027096 \h </w:instrText>
            </w:r>
            <w:r w:rsidR="00F53B1E">
              <w:rPr>
                <w:noProof/>
                <w:webHidden/>
              </w:rPr>
            </w:r>
            <w:r w:rsidR="00F53B1E">
              <w:rPr>
                <w:noProof/>
                <w:webHidden/>
              </w:rPr>
              <w:fldChar w:fldCharType="separate"/>
            </w:r>
            <w:r w:rsidR="00F53B1E">
              <w:rPr>
                <w:noProof/>
                <w:webHidden/>
              </w:rPr>
              <w:t>14</w:t>
            </w:r>
            <w:r w:rsidR="00F53B1E">
              <w:rPr>
                <w:noProof/>
                <w:webHidden/>
              </w:rPr>
              <w:fldChar w:fldCharType="end"/>
            </w:r>
          </w:hyperlink>
        </w:p>
        <w:p w14:paraId="064EBFE5" w14:textId="014E4D5E" w:rsidR="00F53B1E" w:rsidRDefault="007232DD">
          <w:pPr>
            <w:pStyle w:val="22"/>
            <w:rPr>
              <w:rFonts w:asciiTheme="minorHAnsi" w:eastAsiaTheme="minorEastAsia" w:hAnsiTheme="minorHAnsi"/>
              <w:noProof/>
              <w:sz w:val="22"/>
              <w:lang w:eastAsia="ru-RU"/>
            </w:rPr>
          </w:pPr>
          <w:hyperlink w:anchor="_Toc99027097" w:history="1">
            <w:r w:rsidR="00F53B1E" w:rsidRPr="00DB37DD">
              <w:rPr>
                <w:rStyle w:val="a5"/>
                <w:noProof/>
              </w:rPr>
              <w:t>Статья 2.2. Комиссия по землепользованию и застройке на территории городского округа Кохма</w:t>
            </w:r>
            <w:r w:rsidR="00F53B1E">
              <w:rPr>
                <w:noProof/>
                <w:webHidden/>
              </w:rPr>
              <w:tab/>
            </w:r>
            <w:r w:rsidR="00F53B1E">
              <w:rPr>
                <w:noProof/>
                <w:webHidden/>
              </w:rPr>
              <w:fldChar w:fldCharType="begin"/>
            </w:r>
            <w:r w:rsidR="00F53B1E">
              <w:rPr>
                <w:noProof/>
                <w:webHidden/>
              </w:rPr>
              <w:instrText xml:space="preserve"> PAGEREF _Toc99027097 \h </w:instrText>
            </w:r>
            <w:r w:rsidR="00F53B1E">
              <w:rPr>
                <w:noProof/>
                <w:webHidden/>
              </w:rPr>
            </w:r>
            <w:r w:rsidR="00F53B1E">
              <w:rPr>
                <w:noProof/>
                <w:webHidden/>
              </w:rPr>
              <w:fldChar w:fldCharType="separate"/>
            </w:r>
            <w:r w:rsidR="00F53B1E">
              <w:rPr>
                <w:noProof/>
                <w:webHidden/>
              </w:rPr>
              <w:t>14</w:t>
            </w:r>
            <w:r w:rsidR="00F53B1E">
              <w:rPr>
                <w:noProof/>
                <w:webHidden/>
              </w:rPr>
              <w:fldChar w:fldCharType="end"/>
            </w:r>
          </w:hyperlink>
        </w:p>
        <w:p w14:paraId="16247648" w14:textId="21EE5DDE" w:rsidR="00F53B1E" w:rsidRDefault="007232DD">
          <w:pPr>
            <w:pStyle w:val="12"/>
            <w:rPr>
              <w:rFonts w:asciiTheme="minorHAnsi" w:eastAsiaTheme="minorEastAsia" w:hAnsiTheme="minorHAnsi"/>
              <w:b w:val="0"/>
              <w:noProof/>
              <w:sz w:val="22"/>
              <w:lang w:eastAsia="ru-RU"/>
            </w:rPr>
          </w:pPr>
          <w:hyperlink w:anchor="_Toc99027098" w:history="1">
            <w:r w:rsidR="00F53B1E" w:rsidRPr="00DB37DD">
              <w:rPr>
                <w:rStyle w:val="a5"/>
                <w:noProof/>
              </w:rPr>
              <w:t>ГЛАВА III. Изменение видов разрешенного использования земельных участков и объектов капитального строительства</w:t>
            </w:r>
            <w:r w:rsidR="00F53B1E">
              <w:rPr>
                <w:noProof/>
                <w:webHidden/>
              </w:rPr>
              <w:tab/>
            </w:r>
            <w:r w:rsidR="00F53B1E">
              <w:rPr>
                <w:noProof/>
                <w:webHidden/>
              </w:rPr>
              <w:fldChar w:fldCharType="begin"/>
            </w:r>
            <w:r w:rsidR="00F53B1E">
              <w:rPr>
                <w:noProof/>
                <w:webHidden/>
              </w:rPr>
              <w:instrText xml:space="preserve"> PAGEREF _Toc99027098 \h </w:instrText>
            </w:r>
            <w:r w:rsidR="00F53B1E">
              <w:rPr>
                <w:noProof/>
                <w:webHidden/>
              </w:rPr>
            </w:r>
            <w:r w:rsidR="00F53B1E">
              <w:rPr>
                <w:noProof/>
                <w:webHidden/>
              </w:rPr>
              <w:fldChar w:fldCharType="separate"/>
            </w:r>
            <w:r w:rsidR="00F53B1E">
              <w:rPr>
                <w:noProof/>
                <w:webHidden/>
              </w:rPr>
              <w:t>16</w:t>
            </w:r>
            <w:r w:rsidR="00F53B1E">
              <w:rPr>
                <w:noProof/>
                <w:webHidden/>
              </w:rPr>
              <w:fldChar w:fldCharType="end"/>
            </w:r>
          </w:hyperlink>
        </w:p>
        <w:p w14:paraId="0FDA6394" w14:textId="6352FA3A" w:rsidR="00F53B1E" w:rsidRDefault="007232DD">
          <w:pPr>
            <w:pStyle w:val="22"/>
            <w:rPr>
              <w:rFonts w:asciiTheme="minorHAnsi" w:eastAsiaTheme="minorEastAsia" w:hAnsiTheme="minorHAnsi"/>
              <w:noProof/>
              <w:sz w:val="22"/>
              <w:lang w:eastAsia="ru-RU"/>
            </w:rPr>
          </w:pPr>
          <w:hyperlink w:anchor="_Toc99027099" w:history="1">
            <w:r w:rsidR="00F53B1E" w:rsidRPr="00DB37DD">
              <w:rPr>
                <w:rStyle w:val="a5"/>
                <w:noProof/>
              </w:rPr>
              <w:t>Статья 3.1. Виды разрешенного использования земельных участков и объектов капитального строительства</w:t>
            </w:r>
            <w:r w:rsidR="00F53B1E">
              <w:rPr>
                <w:noProof/>
                <w:webHidden/>
              </w:rPr>
              <w:tab/>
            </w:r>
            <w:r w:rsidR="00F53B1E">
              <w:rPr>
                <w:noProof/>
                <w:webHidden/>
              </w:rPr>
              <w:fldChar w:fldCharType="begin"/>
            </w:r>
            <w:r w:rsidR="00F53B1E">
              <w:rPr>
                <w:noProof/>
                <w:webHidden/>
              </w:rPr>
              <w:instrText xml:space="preserve"> PAGEREF _Toc99027099 \h </w:instrText>
            </w:r>
            <w:r w:rsidR="00F53B1E">
              <w:rPr>
                <w:noProof/>
                <w:webHidden/>
              </w:rPr>
            </w:r>
            <w:r w:rsidR="00F53B1E">
              <w:rPr>
                <w:noProof/>
                <w:webHidden/>
              </w:rPr>
              <w:fldChar w:fldCharType="separate"/>
            </w:r>
            <w:r w:rsidR="00F53B1E">
              <w:rPr>
                <w:noProof/>
                <w:webHidden/>
              </w:rPr>
              <w:t>16</w:t>
            </w:r>
            <w:r w:rsidR="00F53B1E">
              <w:rPr>
                <w:noProof/>
                <w:webHidden/>
              </w:rPr>
              <w:fldChar w:fldCharType="end"/>
            </w:r>
          </w:hyperlink>
        </w:p>
        <w:p w14:paraId="482AD9D1" w14:textId="62B68906" w:rsidR="00F53B1E" w:rsidRDefault="007232DD">
          <w:pPr>
            <w:pStyle w:val="22"/>
            <w:rPr>
              <w:rFonts w:asciiTheme="minorHAnsi" w:eastAsiaTheme="minorEastAsia" w:hAnsiTheme="minorHAnsi"/>
              <w:noProof/>
              <w:sz w:val="22"/>
              <w:lang w:eastAsia="ru-RU"/>
            </w:rPr>
          </w:pPr>
          <w:hyperlink w:anchor="_Toc99027100" w:history="1">
            <w:r w:rsidR="00F53B1E" w:rsidRPr="00DB37DD">
              <w:rPr>
                <w:rStyle w:val="a5"/>
                <w:noProof/>
              </w:rPr>
              <w:t>Статья 3.2. Порядок предоставления разрешения на условно разрешенный вид использования земельного участка и объекта капитального строительства</w:t>
            </w:r>
            <w:r w:rsidR="00F53B1E">
              <w:rPr>
                <w:noProof/>
                <w:webHidden/>
              </w:rPr>
              <w:tab/>
            </w:r>
            <w:r w:rsidR="00F53B1E">
              <w:rPr>
                <w:noProof/>
                <w:webHidden/>
              </w:rPr>
              <w:fldChar w:fldCharType="begin"/>
            </w:r>
            <w:r w:rsidR="00F53B1E">
              <w:rPr>
                <w:noProof/>
                <w:webHidden/>
              </w:rPr>
              <w:instrText xml:space="preserve"> PAGEREF _Toc99027100 \h </w:instrText>
            </w:r>
            <w:r w:rsidR="00F53B1E">
              <w:rPr>
                <w:noProof/>
                <w:webHidden/>
              </w:rPr>
            </w:r>
            <w:r w:rsidR="00F53B1E">
              <w:rPr>
                <w:noProof/>
                <w:webHidden/>
              </w:rPr>
              <w:fldChar w:fldCharType="separate"/>
            </w:r>
            <w:r w:rsidR="00F53B1E">
              <w:rPr>
                <w:noProof/>
                <w:webHidden/>
              </w:rPr>
              <w:t>17</w:t>
            </w:r>
            <w:r w:rsidR="00F53B1E">
              <w:rPr>
                <w:noProof/>
                <w:webHidden/>
              </w:rPr>
              <w:fldChar w:fldCharType="end"/>
            </w:r>
          </w:hyperlink>
        </w:p>
        <w:p w14:paraId="2EF2F17B" w14:textId="7D035113" w:rsidR="00F53B1E" w:rsidRDefault="007232DD">
          <w:pPr>
            <w:pStyle w:val="22"/>
            <w:rPr>
              <w:rFonts w:asciiTheme="minorHAnsi" w:eastAsiaTheme="minorEastAsia" w:hAnsiTheme="minorHAnsi"/>
              <w:noProof/>
              <w:sz w:val="22"/>
              <w:lang w:eastAsia="ru-RU"/>
            </w:rPr>
          </w:pPr>
          <w:hyperlink w:anchor="_Toc99027101" w:history="1">
            <w:r w:rsidR="00F53B1E" w:rsidRPr="00DB37DD">
              <w:rPr>
                <w:rStyle w:val="a5"/>
                <w:noProof/>
              </w:rPr>
              <w:t>Статья 3.3. Отклонение от предельных параметров разрешенного строительства, реконструкции объектов капитального строительства</w:t>
            </w:r>
            <w:r w:rsidR="00F53B1E">
              <w:rPr>
                <w:noProof/>
                <w:webHidden/>
              </w:rPr>
              <w:tab/>
            </w:r>
            <w:r w:rsidR="00F53B1E">
              <w:rPr>
                <w:noProof/>
                <w:webHidden/>
              </w:rPr>
              <w:fldChar w:fldCharType="begin"/>
            </w:r>
            <w:r w:rsidR="00F53B1E">
              <w:rPr>
                <w:noProof/>
                <w:webHidden/>
              </w:rPr>
              <w:instrText xml:space="preserve"> PAGEREF _Toc99027101 \h </w:instrText>
            </w:r>
            <w:r w:rsidR="00F53B1E">
              <w:rPr>
                <w:noProof/>
                <w:webHidden/>
              </w:rPr>
            </w:r>
            <w:r w:rsidR="00F53B1E">
              <w:rPr>
                <w:noProof/>
                <w:webHidden/>
              </w:rPr>
              <w:fldChar w:fldCharType="separate"/>
            </w:r>
            <w:r w:rsidR="00F53B1E">
              <w:rPr>
                <w:noProof/>
                <w:webHidden/>
              </w:rPr>
              <w:t>19</w:t>
            </w:r>
            <w:r w:rsidR="00F53B1E">
              <w:rPr>
                <w:noProof/>
                <w:webHidden/>
              </w:rPr>
              <w:fldChar w:fldCharType="end"/>
            </w:r>
          </w:hyperlink>
        </w:p>
        <w:p w14:paraId="3926CB42" w14:textId="13E91343" w:rsidR="00F53B1E" w:rsidRDefault="007232DD">
          <w:pPr>
            <w:pStyle w:val="22"/>
            <w:rPr>
              <w:rFonts w:asciiTheme="minorHAnsi" w:eastAsiaTheme="minorEastAsia" w:hAnsiTheme="minorHAnsi"/>
              <w:noProof/>
              <w:sz w:val="22"/>
              <w:lang w:eastAsia="ru-RU"/>
            </w:rPr>
          </w:pPr>
          <w:hyperlink w:anchor="_Toc99027102" w:history="1">
            <w:r w:rsidR="00F53B1E" w:rsidRPr="00DB37DD">
              <w:rPr>
                <w:rStyle w:val="a5"/>
                <w:noProof/>
              </w:rPr>
              <w:t>Статья 3.4.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r w:rsidR="00F53B1E">
              <w:rPr>
                <w:noProof/>
                <w:webHidden/>
              </w:rPr>
              <w:tab/>
            </w:r>
            <w:r w:rsidR="00F53B1E">
              <w:rPr>
                <w:noProof/>
                <w:webHidden/>
              </w:rPr>
              <w:fldChar w:fldCharType="begin"/>
            </w:r>
            <w:r w:rsidR="00F53B1E">
              <w:rPr>
                <w:noProof/>
                <w:webHidden/>
              </w:rPr>
              <w:instrText xml:space="preserve"> PAGEREF _Toc99027102 \h </w:instrText>
            </w:r>
            <w:r w:rsidR="00F53B1E">
              <w:rPr>
                <w:noProof/>
                <w:webHidden/>
              </w:rPr>
            </w:r>
            <w:r w:rsidR="00F53B1E">
              <w:rPr>
                <w:noProof/>
                <w:webHidden/>
              </w:rPr>
              <w:fldChar w:fldCharType="separate"/>
            </w:r>
            <w:r w:rsidR="00F53B1E">
              <w:rPr>
                <w:noProof/>
                <w:webHidden/>
              </w:rPr>
              <w:t>20</w:t>
            </w:r>
            <w:r w:rsidR="00F53B1E">
              <w:rPr>
                <w:noProof/>
                <w:webHidden/>
              </w:rPr>
              <w:fldChar w:fldCharType="end"/>
            </w:r>
          </w:hyperlink>
        </w:p>
        <w:p w14:paraId="20507912" w14:textId="1F3710F2" w:rsidR="00F53B1E" w:rsidRDefault="007232DD">
          <w:pPr>
            <w:pStyle w:val="12"/>
            <w:rPr>
              <w:rFonts w:asciiTheme="minorHAnsi" w:eastAsiaTheme="minorEastAsia" w:hAnsiTheme="minorHAnsi"/>
              <w:b w:val="0"/>
              <w:noProof/>
              <w:sz w:val="22"/>
              <w:lang w:eastAsia="ru-RU"/>
            </w:rPr>
          </w:pPr>
          <w:hyperlink w:anchor="_Toc99027103" w:history="1">
            <w:r w:rsidR="00F53B1E" w:rsidRPr="00DB37DD">
              <w:rPr>
                <w:rStyle w:val="a5"/>
                <w:noProof/>
              </w:rPr>
              <w:t>ГЛАВА IV. Подготовка документации, регулирующей градостроительную деятельность городского округа Кохма</w:t>
            </w:r>
            <w:r w:rsidR="00F53B1E">
              <w:rPr>
                <w:noProof/>
                <w:webHidden/>
              </w:rPr>
              <w:tab/>
            </w:r>
            <w:r w:rsidR="00F53B1E">
              <w:rPr>
                <w:noProof/>
                <w:webHidden/>
              </w:rPr>
              <w:fldChar w:fldCharType="begin"/>
            </w:r>
            <w:r w:rsidR="00F53B1E">
              <w:rPr>
                <w:noProof/>
                <w:webHidden/>
              </w:rPr>
              <w:instrText xml:space="preserve"> PAGEREF _Toc99027103 \h </w:instrText>
            </w:r>
            <w:r w:rsidR="00F53B1E">
              <w:rPr>
                <w:noProof/>
                <w:webHidden/>
              </w:rPr>
            </w:r>
            <w:r w:rsidR="00F53B1E">
              <w:rPr>
                <w:noProof/>
                <w:webHidden/>
              </w:rPr>
              <w:fldChar w:fldCharType="separate"/>
            </w:r>
            <w:r w:rsidR="00F53B1E">
              <w:rPr>
                <w:noProof/>
                <w:webHidden/>
              </w:rPr>
              <w:t>21</w:t>
            </w:r>
            <w:r w:rsidR="00F53B1E">
              <w:rPr>
                <w:noProof/>
                <w:webHidden/>
              </w:rPr>
              <w:fldChar w:fldCharType="end"/>
            </w:r>
          </w:hyperlink>
        </w:p>
        <w:p w14:paraId="4A417610" w14:textId="0FC0FF92" w:rsidR="00F53B1E" w:rsidRDefault="007232DD">
          <w:pPr>
            <w:pStyle w:val="22"/>
            <w:rPr>
              <w:rFonts w:asciiTheme="minorHAnsi" w:eastAsiaTheme="minorEastAsia" w:hAnsiTheme="minorHAnsi"/>
              <w:noProof/>
              <w:sz w:val="22"/>
              <w:lang w:eastAsia="ru-RU"/>
            </w:rPr>
          </w:pPr>
          <w:hyperlink w:anchor="_Toc99027104" w:history="1">
            <w:r w:rsidR="00F53B1E" w:rsidRPr="00DB37DD">
              <w:rPr>
                <w:rStyle w:val="a5"/>
                <w:noProof/>
              </w:rPr>
              <w:t>Статья 4.1. Документация, регулирующая градостроительную деятельность на территории городского округа Кохма</w:t>
            </w:r>
            <w:r w:rsidR="00F53B1E">
              <w:rPr>
                <w:noProof/>
                <w:webHidden/>
              </w:rPr>
              <w:tab/>
            </w:r>
            <w:r w:rsidR="00F53B1E">
              <w:rPr>
                <w:noProof/>
                <w:webHidden/>
              </w:rPr>
              <w:fldChar w:fldCharType="begin"/>
            </w:r>
            <w:r w:rsidR="00F53B1E">
              <w:rPr>
                <w:noProof/>
                <w:webHidden/>
              </w:rPr>
              <w:instrText xml:space="preserve"> PAGEREF _Toc99027104 \h </w:instrText>
            </w:r>
            <w:r w:rsidR="00F53B1E">
              <w:rPr>
                <w:noProof/>
                <w:webHidden/>
              </w:rPr>
            </w:r>
            <w:r w:rsidR="00F53B1E">
              <w:rPr>
                <w:noProof/>
                <w:webHidden/>
              </w:rPr>
              <w:fldChar w:fldCharType="separate"/>
            </w:r>
            <w:r w:rsidR="00F53B1E">
              <w:rPr>
                <w:noProof/>
                <w:webHidden/>
              </w:rPr>
              <w:t>21</w:t>
            </w:r>
            <w:r w:rsidR="00F53B1E">
              <w:rPr>
                <w:noProof/>
                <w:webHidden/>
              </w:rPr>
              <w:fldChar w:fldCharType="end"/>
            </w:r>
          </w:hyperlink>
        </w:p>
        <w:p w14:paraId="4C5B2B70" w14:textId="575E44B6" w:rsidR="00F53B1E" w:rsidRDefault="007232DD">
          <w:pPr>
            <w:pStyle w:val="22"/>
            <w:rPr>
              <w:rFonts w:asciiTheme="minorHAnsi" w:eastAsiaTheme="minorEastAsia" w:hAnsiTheme="minorHAnsi"/>
              <w:noProof/>
              <w:sz w:val="22"/>
              <w:lang w:eastAsia="ru-RU"/>
            </w:rPr>
          </w:pPr>
          <w:hyperlink w:anchor="_Toc99027105" w:history="1">
            <w:r w:rsidR="00F53B1E" w:rsidRPr="00DB37DD">
              <w:rPr>
                <w:rStyle w:val="a5"/>
                <w:noProof/>
              </w:rPr>
              <w:t>Статья 4.2. Генеральный план городского округа Кохма</w:t>
            </w:r>
            <w:r w:rsidR="00F53B1E">
              <w:rPr>
                <w:noProof/>
                <w:webHidden/>
              </w:rPr>
              <w:tab/>
            </w:r>
            <w:r w:rsidR="00F53B1E">
              <w:rPr>
                <w:noProof/>
                <w:webHidden/>
              </w:rPr>
              <w:fldChar w:fldCharType="begin"/>
            </w:r>
            <w:r w:rsidR="00F53B1E">
              <w:rPr>
                <w:noProof/>
                <w:webHidden/>
              </w:rPr>
              <w:instrText xml:space="preserve"> PAGEREF _Toc99027105 \h </w:instrText>
            </w:r>
            <w:r w:rsidR="00F53B1E">
              <w:rPr>
                <w:noProof/>
                <w:webHidden/>
              </w:rPr>
            </w:r>
            <w:r w:rsidR="00F53B1E">
              <w:rPr>
                <w:noProof/>
                <w:webHidden/>
              </w:rPr>
              <w:fldChar w:fldCharType="separate"/>
            </w:r>
            <w:r w:rsidR="00F53B1E">
              <w:rPr>
                <w:noProof/>
                <w:webHidden/>
              </w:rPr>
              <w:t>21</w:t>
            </w:r>
            <w:r w:rsidR="00F53B1E">
              <w:rPr>
                <w:noProof/>
                <w:webHidden/>
              </w:rPr>
              <w:fldChar w:fldCharType="end"/>
            </w:r>
          </w:hyperlink>
        </w:p>
        <w:p w14:paraId="609E498B" w14:textId="5CDD8BBF" w:rsidR="00F53B1E" w:rsidRDefault="007232DD">
          <w:pPr>
            <w:pStyle w:val="22"/>
            <w:rPr>
              <w:rFonts w:asciiTheme="minorHAnsi" w:eastAsiaTheme="minorEastAsia" w:hAnsiTheme="minorHAnsi"/>
              <w:noProof/>
              <w:sz w:val="22"/>
              <w:lang w:eastAsia="ru-RU"/>
            </w:rPr>
          </w:pPr>
          <w:hyperlink w:anchor="_Toc99027106" w:history="1">
            <w:r w:rsidR="00F53B1E" w:rsidRPr="00DB37DD">
              <w:rPr>
                <w:rStyle w:val="a5"/>
                <w:noProof/>
              </w:rPr>
              <w:t>Статья 4.3. Общие положения о планировке территории</w:t>
            </w:r>
            <w:r w:rsidR="00F53B1E">
              <w:rPr>
                <w:noProof/>
                <w:webHidden/>
              </w:rPr>
              <w:tab/>
            </w:r>
            <w:r w:rsidR="00F53B1E">
              <w:rPr>
                <w:noProof/>
                <w:webHidden/>
              </w:rPr>
              <w:fldChar w:fldCharType="begin"/>
            </w:r>
            <w:r w:rsidR="00F53B1E">
              <w:rPr>
                <w:noProof/>
                <w:webHidden/>
              </w:rPr>
              <w:instrText xml:space="preserve"> PAGEREF _Toc99027106 \h </w:instrText>
            </w:r>
            <w:r w:rsidR="00F53B1E">
              <w:rPr>
                <w:noProof/>
                <w:webHidden/>
              </w:rPr>
            </w:r>
            <w:r w:rsidR="00F53B1E">
              <w:rPr>
                <w:noProof/>
                <w:webHidden/>
              </w:rPr>
              <w:fldChar w:fldCharType="separate"/>
            </w:r>
            <w:r w:rsidR="00F53B1E">
              <w:rPr>
                <w:noProof/>
                <w:webHidden/>
              </w:rPr>
              <w:t>22</w:t>
            </w:r>
            <w:r w:rsidR="00F53B1E">
              <w:rPr>
                <w:noProof/>
                <w:webHidden/>
              </w:rPr>
              <w:fldChar w:fldCharType="end"/>
            </w:r>
          </w:hyperlink>
        </w:p>
        <w:p w14:paraId="33783BE1" w14:textId="183BEA57" w:rsidR="00F53B1E" w:rsidRDefault="007232DD">
          <w:pPr>
            <w:pStyle w:val="22"/>
            <w:rPr>
              <w:rFonts w:asciiTheme="minorHAnsi" w:eastAsiaTheme="minorEastAsia" w:hAnsiTheme="minorHAnsi"/>
              <w:noProof/>
              <w:sz w:val="22"/>
              <w:lang w:eastAsia="ru-RU"/>
            </w:rPr>
          </w:pPr>
          <w:hyperlink w:anchor="_Toc99027107" w:history="1">
            <w:r w:rsidR="00F53B1E" w:rsidRPr="00DB37DD">
              <w:rPr>
                <w:rStyle w:val="a5"/>
                <w:noProof/>
              </w:rPr>
              <w:t>Статья 4.4. Проект планировки территории</w:t>
            </w:r>
            <w:r w:rsidR="00F53B1E">
              <w:rPr>
                <w:noProof/>
                <w:webHidden/>
              </w:rPr>
              <w:tab/>
            </w:r>
            <w:r w:rsidR="00F53B1E">
              <w:rPr>
                <w:noProof/>
                <w:webHidden/>
              </w:rPr>
              <w:fldChar w:fldCharType="begin"/>
            </w:r>
            <w:r w:rsidR="00F53B1E">
              <w:rPr>
                <w:noProof/>
                <w:webHidden/>
              </w:rPr>
              <w:instrText xml:space="preserve"> PAGEREF _Toc99027107 \h </w:instrText>
            </w:r>
            <w:r w:rsidR="00F53B1E">
              <w:rPr>
                <w:noProof/>
                <w:webHidden/>
              </w:rPr>
            </w:r>
            <w:r w:rsidR="00F53B1E">
              <w:rPr>
                <w:noProof/>
                <w:webHidden/>
              </w:rPr>
              <w:fldChar w:fldCharType="separate"/>
            </w:r>
            <w:r w:rsidR="00F53B1E">
              <w:rPr>
                <w:noProof/>
                <w:webHidden/>
              </w:rPr>
              <w:t>24</w:t>
            </w:r>
            <w:r w:rsidR="00F53B1E">
              <w:rPr>
                <w:noProof/>
                <w:webHidden/>
              </w:rPr>
              <w:fldChar w:fldCharType="end"/>
            </w:r>
          </w:hyperlink>
        </w:p>
        <w:p w14:paraId="269DED2C" w14:textId="4CEFA22D" w:rsidR="00F53B1E" w:rsidRDefault="007232DD">
          <w:pPr>
            <w:pStyle w:val="22"/>
            <w:rPr>
              <w:rFonts w:asciiTheme="minorHAnsi" w:eastAsiaTheme="minorEastAsia" w:hAnsiTheme="minorHAnsi"/>
              <w:noProof/>
              <w:sz w:val="22"/>
              <w:lang w:eastAsia="ru-RU"/>
            </w:rPr>
          </w:pPr>
          <w:hyperlink w:anchor="_Toc99027108" w:history="1">
            <w:r w:rsidR="00F53B1E" w:rsidRPr="00DB37DD">
              <w:rPr>
                <w:rStyle w:val="a5"/>
                <w:noProof/>
              </w:rPr>
              <w:t>Статья 4.5. Проект межевания территории</w:t>
            </w:r>
            <w:r w:rsidR="00F53B1E">
              <w:rPr>
                <w:noProof/>
                <w:webHidden/>
              </w:rPr>
              <w:tab/>
            </w:r>
            <w:r w:rsidR="00F53B1E">
              <w:rPr>
                <w:noProof/>
                <w:webHidden/>
              </w:rPr>
              <w:fldChar w:fldCharType="begin"/>
            </w:r>
            <w:r w:rsidR="00F53B1E">
              <w:rPr>
                <w:noProof/>
                <w:webHidden/>
              </w:rPr>
              <w:instrText xml:space="preserve"> PAGEREF _Toc99027108 \h </w:instrText>
            </w:r>
            <w:r w:rsidR="00F53B1E">
              <w:rPr>
                <w:noProof/>
                <w:webHidden/>
              </w:rPr>
            </w:r>
            <w:r w:rsidR="00F53B1E">
              <w:rPr>
                <w:noProof/>
                <w:webHidden/>
              </w:rPr>
              <w:fldChar w:fldCharType="separate"/>
            </w:r>
            <w:r w:rsidR="00F53B1E">
              <w:rPr>
                <w:noProof/>
                <w:webHidden/>
              </w:rPr>
              <w:t>25</w:t>
            </w:r>
            <w:r w:rsidR="00F53B1E">
              <w:rPr>
                <w:noProof/>
                <w:webHidden/>
              </w:rPr>
              <w:fldChar w:fldCharType="end"/>
            </w:r>
          </w:hyperlink>
        </w:p>
        <w:p w14:paraId="13A080F0" w14:textId="2BE4D425" w:rsidR="00F53B1E" w:rsidRDefault="007232DD">
          <w:pPr>
            <w:pStyle w:val="22"/>
            <w:rPr>
              <w:rFonts w:asciiTheme="minorHAnsi" w:eastAsiaTheme="minorEastAsia" w:hAnsiTheme="minorHAnsi"/>
              <w:noProof/>
              <w:sz w:val="22"/>
              <w:lang w:eastAsia="ru-RU"/>
            </w:rPr>
          </w:pPr>
          <w:hyperlink w:anchor="_Toc99027109" w:history="1">
            <w:r w:rsidR="00F53B1E" w:rsidRPr="00DB37DD">
              <w:rPr>
                <w:rStyle w:val="a5"/>
                <w:noProof/>
              </w:rPr>
              <w:t>Статья 4.6. Градостроительный план земельного участка</w:t>
            </w:r>
            <w:r w:rsidR="00F53B1E">
              <w:rPr>
                <w:noProof/>
                <w:webHidden/>
              </w:rPr>
              <w:tab/>
            </w:r>
            <w:r w:rsidR="00F53B1E">
              <w:rPr>
                <w:noProof/>
                <w:webHidden/>
              </w:rPr>
              <w:fldChar w:fldCharType="begin"/>
            </w:r>
            <w:r w:rsidR="00F53B1E">
              <w:rPr>
                <w:noProof/>
                <w:webHidden/>
              </w:rPr>
              <w:instrText xml:space="preserve"> PAGEREF _Toc99027109 \h </w:instrText>
            </w:r>
            <w:r w:rsidR="00F53B1E">
              <w:rPr>
                <w:noProof/>
                <w:webHidden/>
              </w:rPr>
            </w:r>
            <w:r w:rsidR="00F53B1E">
              <w:rPr>
                <w:noProof/>
                <w:webHidden/>
              </w:rPr>
              <w:fldChar w:fldCharType="separate"/>
            </w:r>
            <w:r w:rsidR="00F53B1E">
              <w:rPr>
                <w:noProof/>
                <w:webHidden/>
              </w:rPr>
              <w:t>25</w:t>
            </w:r>
            <w:r w:rsidR="00F53B1E">
              <w:rPr>
                <w:noProof/>
                <w:webHidden/>
              </w:rPr>
              <w:fldChar w:fldCharType="end"/>
            </w:r>
          </w:hyperlink>
        </w:p>
        <w:p w14:paraId="0F7F2366" w14:textId="1893151A" w:rsidR="00F53B1E" w:rsidRDefault="007232DD">
          <w:pPr>
            <w:pStyle w:val="22"/>
            <w:rPr>
              <w:rFonts w:asciiTheme="minorHAnsi" w:eastAsiaTheme="minorEastAsia" w:hAnsiTheme="minorHAnsi"/>
              <w:noProof/>
              <w:sz w:val="22"/>
              <w:lang w:eastAsia="ru-RU"/>
            </w:rPr>
          </w:pPr>
          <w:hyperlink w:anchor="_Toc99027110" w:history="1">
            <w:r w:rsidR="00F53B1E" w:rsidRPr="00DB37DD">
              <w:rPr>
                <w:rStyle w:val="a5"/>
                <w:noProof/>
              </w:rPr>
              <w:t>Статья 4.7. Выдача разрешений на строительство</w:t>
            </w:r>
            <w:r w:rsidR="00F53B1E">
              <w:rPr>
                <w:noProof/>
                <w:webHidden/>
              </w:rPr>
              <w:tab/>
            </w:r>
            <w:r w:rsidR="00F53B1E">
              <w:rPr>
                <w:noProof/>
                <w:webHidden/>
              </w:rPr>
              <w:fldChar w:fldCharType="begin"/>
            </w:r>
            <w:r w:rsidR="00F53B1E">
              <w:rPr>
                <w:noProof/>
                <w:webHidden/>
              </w:rPr>
              <w:instrText xml:space="preserve"> PAGEREF _Toc99027110 \h </w:instrText>
            </w:r>
            <w:r w:rsidR="00F53B1E">
              <w:rPr>
                <w:noProof/>
                <w:webHidden/>
              </w:rPr>
            </w:r>
            <w:r w:rsidR="00F53B1E">
              <w:rPr>
                <w:noProof/>
                <w:webHidden/>
              </w:rPr>
              <w:fldChar w:fldCharType="separate"/>
            </w:r>
            <w:r w:rsidR="00F53B1E">
              <w:rPr>
                <w:noProof/>
                <w:webHidden/>
              </w:rPr>
              <w:t>26</w:t>
            </w:r>
            <w:r w:rsidR="00F53B1E">
              <w:rPr>
                <w:noProof/>
                <w:webHidden/>
              </w:rPr>
              <w:fldChar w:fldCharType="end"/>
            </w:r>
          </w:hyperlink>
        </w:p>
        <w:p w14:paraId="1B7DB9FA" w14:textId="41B4064B" w:rsidR="00F53B1E" w:rsidRDefault="007232DD">
          <w:pPr>
            <w:pStyle w:val="22"/>
            <w:rPr>
              <w:rFonts w:asciiTheme="minorHAnsi" w:eastAsiaTheme="minorEastAsia" w:hAnsiTheme="minorHAnsi"/>
              <w:noProof/>
              <w:sz w:val="22"/>
              <w:lang w:eastAsia="ru-RU"/>
            </w:rPr>
          </w:pPr>
          <w:hyperlink w:anchor="_Toc99027111" w:history="1">
            <w:r w:rsidR="00F53B1E" w:rsidRPr="00DB37DD">
              <w:rPr>
                <w:rStyle w:val="a5"/>
                <w:noProof/>
              </w:rPr>
              <w:t>Статья 4.8. Выдача разрешения на ввод объекта в эксплуатацию</w:t>
            </w:r>
            <w:r w:rsidR="00F53B1E">
              <w:rPr>
                <w:noProof/>
                <w:webHidden/>
              </w:rPr>
              <w:tab/>
            </w:r>
            <w:r w:rsidR="00F53B1E">
              <w:rPr>
                <w:noProof/>
                <w:webHidden/>
              </w:rPr>
              <w:fldChar w:fldCharType="begin"/>
            </w:r>
            <w:r w:rsidR="00F53B1E">
              <w:rPr>
                <w:noProof/>
                <w:webHidden/>
              </w:rPr>
              <w:instrText xml:space="preserve"> PAGEREF _Toc99027111 \h </w:instrText>
            </w:r>
            <w:r w:rsidR="00F53B1E">
              <w:rPr>
                <w:noProof/>
                <w:webHidden/>
              </w:rPr>
            </w:r>
            <w:r w:rsidR="00F53B1E">
              <w:rPr>
                <w:noProof/>
                <w:webHidden/>
              </w:rPr>
              <w:fldChar w:fldCharType="separate"/>
            </w:r>
            <w:r w:rsidR="00F53B1E">
              <w:rPr>
                <w:noProof/>
                <w:webHidden/>
              </w:rPr>
              <w:t>33</w:t>
            </w:r>
            <w:r w:rsidR="00F53B1E">
              <w:rPr>
                <w:noProof/>
                <w:webHidden/>
              </w:rPr>
              <w:fldChar w:fldCharType="end"/>
            </w:r>
          </w:hyperlink>
        </w:p>
        <w:p w14:paraId="41546EF5" w14:textId="5085E132" w:rsidR="00F53B1E" w:rsidRDefault="007232DD">
          <w:pPr>
            <w:pStyle w:val="22"/>
            <w:rPr>
              <w:rFonts w:asciiTheme="minorHAnsi" w:eastAsiaTheme="minorEastAsia" w:hAnsiTheme="minorHAnsi"/>
              <w:noProof/>
              <w:sz w:val="22"/>
              <w:lang w:eastAsia="ru-RU"/>
            </w:rPr>
          </w:pPr>
          <w:hyperlink w:anchor="_Toc99027112" w:history="1">
            <w:r w:rsidR="00F53B1E" w:rsidRPr="00DB37DD">
              <w:rPr>
                <w:rStyle w:val="a5"/>
                <w:noProof/>
              </w:rPr>
              <w:t>Статья 4.9. Подготовка и утверждение документации по планировке территории</w:t>
            </w:r>
            <w:r w:rsidR="00F53B1E">
              <w:rPr>
                <w:noProof/>
                <w:webHidden/>
              </w:rPr>
              <w:tab/>
            </w:r>
            <w:r w:rsidR="00F53B1E">
              <w:rPr>
                <w:noProof/>
                <w:webHidden/>
              </w:rPr>
              <w:fldChar w:fldCharType="begin"/>
            </w:r>
            <w:r w:rsidR="00F53B1E">
              <w:rPr>
                <w:noProof/>
                <w:webHidden/>
              </w:rPr>
              <w:instrText xml:space="preserve"> PAGEREF _Toc99027112 \h </w:instrText>
            </w:r>
            <w:r w:rsidR="00F53B1E">
              <w:rPr>
                <w:noProof/>
                <w:webHidden/>
              </w:rPr>
            </w:r>
            <w:r w:rsidR="00F53B1E">
              <w:rPr>
                <w:noProof/>
                <w:webHidden/>
              </w:rPr>
              <w:fldChar w:fldCharType="separate"/>
            </w:r>
            <w:r w:rsidR="00F53B1E">
              <w:rPr>
                <w:noProof/>
                <w:webHidden/>
              </w:rPr>
              <w:t>39</w:t>
            </w:r>
            <w:r w:rsidR="00F53B1E">
              <w:rPr>
                <w:noProof/>
                <w:webHidden/>
              </w:rPr>
              <w:fldChar w:fldCharType="end"/>
            </w:r>
          </w:hyperlink>
        </w:p>
        <w:p w14:paraId="5F317D40" w14:textId="5E9B8342" w:rsidR="00F53B1E" w:rsidRDefault="007232DD">
          <w:pPr>
            <w:pStyle w:val="22"/>
            <w:rPr>
              <w:rFonts w:asciiTheme="minorHAnsi" w:eastAsiaTheme="minorEastAsia" w:hAnsiTheme="minorHAnsi"/>
              <w:noProof/>
              <w:sz w:val="22"/>
              <w:lang w:eastAsia="ru-RU"/>
            </w:rPr>
          </w:pPr>
          <w:hyperlink w:anchor="_Toc99027113" w:history="1">
            <w:r w:rsidR="00F53B1E" w:rsidRPr="00DB37DD">
              <w:rPr>
                <w:rStyle w:val="a5"/>
                <w:noProof/>
              </w:rPr>
              <w:t>Статья 4.10. Особенности подготовки документации по планировке территории, разрабатываемой на основании решения Главы городского округа Кохма</w:t>
            </w:r>
            <w:r w:rsidR="00F53B1E">
              <w:rPr>
                <w:noProof/>
                <w:webHidden/>
              </w:rPr>
              <w:tab/>
            </w:r>
            <w:r w:rsidR="00F53B1E">
              <w:rPr>
                <w:noProof/>
                <w:webHidden/>
              </w:rPr>
              <w:fldChar w:fldCharType="begin"/>
            </w:r>
            <w:r w:rsidR="00F53B1E">
              <w:rPr>
                <w:noProof/>
                <w:webHidden/>
              </w:rPr>
              <w:instrText xml:space="preserve"> PAGEREF _Toc99027113 \h </w:instrText>
            </w:r>
            <w:r w:rsidR="00F53B1E">
              <w:rPr>
                <w:noProof/>
                <w:webHidden/>
              </w:rPr>
            </w:r>
            <w:r w:rsidR="00F53B1E">
              <w:rPr>
                <w:noProof/>
                <w:webHidden/>
              </w:rPr>
              <w:fldChar w:fldCharType="separate"/>
            </w:r>
            <w:r w:rsidR="00F53B1E">
              <w:rPr>
                <w:noProof/>
                <w:webHidden/>
              </w:rPr>
              <w:t>40</w:t>
            </w:r>
            <w:r w:rsidR="00F53B1E">
              <w:rPr>
                <w:noProof/>
                <w:webHidden/>
              </w:rPr>
              <w:fldChar w:fldCharType="end"/>
            </w:r>
          </w:hyperlink>
        </w:p>
        <w:p w14:paraId="089EEEB3" w14:textId="174A6910" w:rsidR="00F53B1E" w:rsidRDefault="007232DD">
          <w:pPr>
            <w:pStyle w:val="12"/>
            <w:rPr>
              <w:rFonts w:asciiTheme="minorHAnsi" w:eastAsiaTheme="minorEastAsia" w:hAnsiTheme="minorHAnsi"/>
              <w:b w:val="0"/>
              <w:noProof/>
              <w:sz w:val="22"/>
              <w:lang w:eastAsia="ru-RU"/>
            </w:rPr>
          </w:pPr>
          <w:hyperlink w:anchor="_Toc99027114" w:history="1">
            <w:r w:rsidR="00F53B1E" w:rsidRPr="00DB37DD">
              <w:rPr>
                <w:rStyle w:val="a5"/>
                <w:noProof/>
              </w:rPr>
              <w:t>ГЛАВА V. Общественные обсуждения или публичные слушания</w:t>
            </w:r>
            <w:r w:rsidR="00F53B1E">
              <w:rPr>
                <w:noProof/>
                <w:webHidden/>
              </w:rPr>
              <w:tab/>
            </w:r>
            <w:r w:rsidR="00F53B1E">
              <w:rPr>
                <w:noProof/>
                <w:webHidden/>
              </w:rPr>
              <w:fldChar w:fldCharType="begin"/>
            </w:r>
            <w:r w:rsidR="00F53B1E">
              <w:rPr>
                <w:noProof/>
                <w:webHidden/>
              </w:rPr>
              <w:instrText xml:space="preserve"> PAGEREF _Toc99027114 \h </w:instrText>
            </w:r>
            <w:r w:rsidR="00F53B1E">
              <w:rPr>
                <w:noProof/>
                <w:webHidden/>
              </w:rPr>
            </w:r>
            <w:r w:rsidR="00F53B1E">
              <w:rPr>
                <w:noProof/>
                <w:webHidden/>
              </w:rPr>
              <w:fldChar w:fldCharType="separate"/>
            </w:r>
            <w:r w:rsidR="00F53B1E">
              <w:rPr>
                <w:noProof/>
                <w:webHidden/>
              </w:rPr>
              <w:t>43</w:t>
            </w:r>
            <w:r w:rsidR="00F53B1E">
              <w:rPr>
                <w:noProof/>
                <w:webHidden/>
              </w:rPr>
              <w:fldChar w:fldCharType="end"/>
            </w:r>
          </w:hyperlink>
        </w:p>
        <w:p w14:paraId="5437F276" w14:textId="04116108" w:rsidR="00F53B1E" w:rsidRDefault="007232DD">
          <w:pPr>
            <w:pStyle w:val="22"/>
            <w:rPr>
              <w:rFonts w:asciiTheme="minorHAnsi" w:eastAsiaTheme="minorEastAsia" w:hAnsiTheme="minorHAnsi"/>
              <w:noProof/>
              <w:sz w:val="22"/>
              <w:lang w:eastAsia="ru-RU"/>
            </w:rPr>
          </w:pPr>
          <w:hyperlink w:anchor="_Toc99027115" w:history="1">
            <w:r w:rsidR="00F53B1E" w:rsidRPr="00DB37DD">
              <w:rPr>
                <w:rStyle w:val="a5"/>
                <w:noProof/>
              </w:rPr>
              <w:t>Статья 5.1. Общие положения об общественных обсуждениях или публичных слушаниях. Общественные обсуждения или публичные слушания по вопросам землепользования и застройки городского округа Кохма</w:t>
            </w:r>
            <w:r w:rsidR="00F53B1E">
              <w:rPr>
                <w:noProof/>
                <w:webHidden/>
              </w:rPr>
              <w:tab/>
            </w:r>
            <w:r w:rsidR="00F53B1E">
              <w:rPr>
                <w:noProof/>
                <w:webHidden/>
              </w:rPr>
              <w:fldChar w:fldCharType="begin"/>
            </w:r>
            <w:r w:rsidR="00F53B1E">
              <w:rPr>
                <w:noProof/>
                <w:webHidden/>
              </w:rPr>
              <w:instrText xml:space="preserve"> PAGEREF _Toc99027115 \h </w:instrText>
            </w:r>
            <w:r w:rsidR="00F53B1E">
              <w:rPr>
                <w:noProof/>
                <w:webHidden/>
              </w:rPr>
            </w:r>
            <w:r w:rsidR="00F53B1E">
              <w:rPr>
                <w:noProof/>
                <w:webHidden/>
              </w:rPr>
              <w:fldChar w:fldCharType="separate"/>
            </w:r>
            <w:r w:rsidR="00F53B1E">
              <w:rPr>
                <w:noProof/>
                <w:webHidden/>
              </w:rPr>
              <w:t>43</w:t>
            </w:r>
            <w:r w:rsidR="00F53B1E">
              <w:rPr>
                <w:noProof/>
                <w:webHidden/>
              </w:rPr>
              <w:fldChar w:fldCharType="end"/>
            </w:r>
          </w:hyperlink>
        </w:p>
        <w:p w14:paraId="015D83DE" w14:textId="0ECE31CB" w:rsidR="00F53B1E" w:rsidRDefault="007232DD">
          <w:pPr>
            <w:pStyle w:val="12"/>
            <w:rPr>
              <w:rFonts w:asciiTheme="minorHAnsi" w:eastAsiaTheme="minorEastAsia" w:hAnsiTheme="minorHAnsi"/>
              <w:b w:val="0"/>
              <w:noProof/>
              <w:sz w:val="22"/>
              <w:lang w:eastAsia="ru-RU"/>
            </w:rPr>
          </w:pPr>
          <w:hyperlink w:anchor="_Toc99027116" w:history="1">
            <w:r w:rsidR="00F53B1E" w:rsidRPr="00DB37DD">
              <w:rPr>
                <w:rStyle w:val="a5"/>
                <w:noProof/>
              </w:rPr>
              <w:t>ГЛАВА VI. Порядок внесения изменений в Правила</w:t>
            </w:r>
            <w:r w:rsidR="00F53B1E">
              <w:rPr>
                <w:noProof/>
                <w:webHidden/>
              </w:rPr>
              <w:tab/>
            </w:r>
            <w:r w:rsidR="00F53B1E">
              <w:rPr>
                <w:noProof/>
                <w:webHidden/>
              </w:rPr>
              <w:fldChar w:fldCharType="begin"/>
            </w:r>
            <w:r w:rsidR="00F53B1E">
              <w:rPr>
                <w:noProof/>
                <w:webHidden/>
              </w:rPr>
              <w:instrText xml:space="preserve"> PAGEREF _Toc99027116 \h </w:instrText>
            </w:r>
            <w:r w:rsidR="00F53B1E">
              <w:rPr>
                <w:noProof/>
                <w:webHidden/>
              </w:rPr>
            </w:r>
            <w:r w:rsidR="00F53B1E">
              <w:rPr>
                <w:noProof/>
                <w:webHidden/>
              </w:rPr>
              <w:fldChar w:fldCharType="separate"/>
            </w:r>
            <w:r w:rsidR="00F53B1E">
              <w:rPr>
                <w:noProof/>
                <w:webHidden/>
              </w:rPr>
              <w:t>50</w:t>
            </w:r>
            <w:r w:rsidR="00F53B1E">
              <w:rPr>
                <w:noProof/>
                <w:webHidden/>
              </w:rPr>
              <w:fldChar w:fldCharType="end"/>
            </w:r>
          </w:hyperlink>
        </w:p>
        <w:p w14:paraId="7B989DCF" w14:textId="4EA63D9D" w:rsidR="00F53B1E" w:rsidRDefault="007232DD">
          <w:pPr>
            <w:pStyle w:val="22"/>
            <w:rPr>
              <w:rFonts w:asciiTheme="minorHAnsi" w:eastAsiaTheme="minorEastAsia" w:hAnsiTheme="minorHAnsi"/>
              <w:noProof/>
              <w:sz w:val="22"/>
              <w:lang w:eastAsia="ru-RU"/>
            </w:rPr>
          </w:pPr>
          <w:hyperlink w:anchor="_Toc99027117" w:history="1">
            <w:r w:rsidR="00F53B1E" w:rsidRPr="00DB37DD">
              <w:rPr>
                <w:rStyle w:val="a5"/>
                <w:noProof/>
              </w:rPr>
              <w:t>Статья 6.1. Основания и право инициативы внесения изменений и (или) дополнений в Правила</w:t>
            </w:r>
            <w:r w:rsidR="00F53B1E">
              <w:rPr>
                <w:noProof/>
                <w:webHidden/>
              </w:rPr>
              <w:tab/>
            </w:r>
            <w:r w:rsidR="00F53B1E">
              <w:rPr>
                <w:noProof/>
                <w:webHidden/>
              </w:rPr>
              <w:fldChar w:fldCharType="begin"/>
            </w:r>
            <w:r w:rsidR="00F53B1E">
              <w:rPr>
                <w:noProof/>
                <w:webHidden/>
              </w:rPr>
              <w:instrText xml:space="preserve"> PAGEREF _Toc99027117 \h </w:instrText>
            </w:r>
            <w:r w:rsidR="00F53B1E">
              <w:rPr>
                <w:noProof/>
                <w:webHidden/>
              </w:rPr>
            </w:r>
            <w:r w:rsidR="00F53B1E">
              <w:rPr>
                <w:noProof/>
                <w:webHidden/>
              </w:rPr>
              <w:fldChar w:fldCharType="separate"/>
            </w:r>
            <w:r w:rsidR="00F53B1E">
              <w:rPr>
                <w:noProof/>
                <w:webHidden/>
              </w:rPr>
              <w:t>50</w:t>
            </w:r>
            <w:r w:rsidR="00F53B1E">
              <w:rPr>
                <w:noProof/>
                <w:webHidden/>
              </w:rPr>
              <w:fldChar w:fldCharType="end"/>
            </w:r>
          </w:hyperlink>
        </w:p>
        <w:p w14:paraId="28EAF6F4" w14:textId="61B8DAEB" w:rsidR="00F53B1E" w:rsidRDefault="007232DD">
          <w:pPr>
            <w:pStyle w:val="22"/>
            <w:rPr>
              <w:rFonts w:asciiTheme="minorHAnsi" w:eastAsiaTheme="minorEastAsia" w:hAnsiTheme="minorHAnsi"/>
              <w:noProof/>
              <w:sz w:val="22"/>
              <w:lang w:eastAsia="ru-RU"/>
            </w:rPr>
          </w:pPr>
          <w:hyperlink w:anchor="_Toc99027118" w:history="1">
            <w:r w:rsidR="00F53B1E" w:rsidRPr="00DB37DD">
              <w:rPr>
                <w:rStyle w:val="a5"/>
                <w:noProof/>
              </w:rPr>
              <w:t>Статья 6.2. Порядок внесения изменений и (или) дополнений в Правила</w:t>
            </w:r>
            <w:r w:rsidR="00F53B1E">
              <w:rPr>
                <w:noProof/>
                <w:webHidden/>
              </w:rPr>
              <w:tab/>
            </w:r>
            <w:r w:rsidR="00F53B1E">
              <w:rPr>
                <w:noProof/>
                <w:webHidden/>
              </w:rPr>
              <w:fldChar w:fldCharType="begin"/>
            </w:r>
            <w:r w:rsidR="00F53B1E">
              <w:rPr>
                <w:noProof/>
                <w:webHidden/>
              </w:rPr>
              <w:instrText xml:space="preserve"> PAGEREF _Toc99027118 \h </w:instrText>
            </w:r>
            <w:r w:rsidR="00F53B1E">
              <w:rPr>
                <w:noProof/>
                <w:webHidden/>
              </w:rPr>
            </w:r>
            <w:r w:rsidR="00F53B1E">
              <w:rPr>
                <w:noProof/>
                <w:webHidden/>
              </w:rPr>
              <w:fldChar w:fldCharType="separate"/>
            </w:r>
            <w:r w:rsidR="00F53B1E">
              <w:rPr>
                <w:noProof/>
                <w:webHidden/>
              </w:rPr>
              <w:t>50</w:t>
            </w:r>
            <w:r w:rsidR="00F53B1E">
              <w:rPr>
                <w:noProof/>
                <w:webHidden/>
              </w:rPr>
              <w:fldChar w:fldCharType="end"/>
            </w:r>
          </w:hyperlink>
        </w:p>
        <w:p w14:paraId="5910AB1B" w14:textId="470B4E0A" w:rsidR="00F53B1E" w:rsidRDefault="007232DD">
          <w:pPr>
            <w:pStyle w:val="22"/>
            <w:rPr>
              <w:rFonts w:asciiTheme="minorHAnsi" w:eastAsiaTheme="minorEastAsia" w:hAnsiTheme="minorHAnsi"/>
              <w:noProof/>
              <w:sz w:val="22"/>
              <w:lang w:eastAsia="ru-RU"/>
            </w:rPr>
          </w:pPr>
          <w:hyperlink w:anchor="_Toc99027119" w:history="1">
            <w:r w:rsidR="00F53B1E" w:rsidRPr="00DB37DD">
              <w:rPr>
                <w:rStyle w:val="a5"/>
                <w:noProof/>
              </w:rPr>
              <w:t>Статья 6.3. Действие Правил по отношению к генеральному плану, документации по планировке территории, ранее возникшим правам</w:t>
            </w:r>
            <w:r w:rsidR="00F53B1E">
              <w:rPr>
                <w:noProof/>
                <w:webHidden/>
              </w:rPr>
              <w:tab/>
            </w:r>
            <w:r w:rsidR="00F53B1E">
              <w:rPr>
                <w:noProof/>
                <w:webHidden/>
              </w:rPr>
              <w:fldChar w:fldCharType="begin"/>
            </w:r>
            <w:r w:rsidR="00F53B1E">
              <w:rPr>
                <w:noProof/>
                <w:webHidden/>
              </w:rPr>
              <w:instrText xml:space="preserve"> PAGEREF _Toc99027119 \h </w:instrText>
            </w:r>
            <w:r w:rsidR="00F53B1E">
              <w:rPr>
                <w:noProof/>
                <w:webHidden/>
              </w:rPr>
            </w:r>
            <w:r w:rsidR="00F53B1E">
              <w:rPr>
                <w:noProof/>
                <w:webHidden/>
              </w:rPr>
              <w:fldChar w:fldCharType="separate"/>
            </w:r>
            <w:r w:rsidR="00F53B1E">
              <w:rPr>
                <w:noProof/>
                <w:webHidden/>
              </w:rPr>
              <w:t>53</w:t>
            </w:r>
            <w:r w:rsidR="00F53B1E">
              <w:rPr>
                <w:noProof/>
                <w:webHidden/>
              </w:rPr>
              <w:fldChar w:fldCharType="end"/>
            </w:r>
          </w:hyperlink>
        </w:p>
        <w:p w14:paraId="6F811B0C" w14:textId="63CA576A" w:rsidR="00F53B1E" w:rsidRDefault="007232DD">
          <w:pPr>
            <w:pStyle w:val="22"/>
            <w:rPr>
              <w:rFonts w:asciiTheme="minorHAnsi" w:eastAsiaTheme="minorEastAsia" w:hAnsiTheme="minorHAnsi"/>
              <w:noProof/>
              <w:sz w:val="22"/>
              <w:lang w:eastAsia="ru-RU"/>
            </w:rPr>
          </w:pPr>
          <w:hyperlink w:anchor="_Toc99027120" w:history="1">
            <w:r w:rsidR="00F53B1E" w:rsidRPr="00DB37DD">
              <w:rPr>
                <w:rStyle w:val="a5"/>
                <w:noProof/>
              </w:rPr>
              <w:t>Статья 6.4. Использование объектов недвижимости, не соответствующих Правилам</w:t>
            </w:r>
            <w:r w:rsidR="00F53B1E">
              <w:rPr>
                <w:noProof/>
                <w:webHidden/>
              </w:rPr>
              <w:tab/>
            </w:r>
            <w:r w:rsidR="00F53B1E">
              <w:rPr>
                <w:noProof/>
                <w:webHidden/>
              </w:rPr>
              <w:fldChar w:fldCharType="begin"/>
            </w:r>
            <w:r w:rsidR="00F53B1E">
              <w:rPr>
                <w:noProof/>
                <w:webHidden/>
              </w:rPr>
              <w:instrText xml:space="preserve"> PAGEREF _Toc99027120 \h </w:instrText>
            </w:r>
            <w:r w:rsidR="00F53B1E">
              <w:rPr>
                <w:noProof/>
                <w:webHidden/>
              </w:rPr>
            </w:r>
            <w:r w:rsidR="00F53B1E">
              <w:rPr>
                <w:noProof/>
                <w:webHidden/>
              </w:rPr>
              <w:fldChar w:fldCharType="separate"/>
            </w:r>
            <w:r w:rsidR="00F53B1E">
              <w:rPr>
                <w:noProof/>
                <w:webHidden/>
              </w:rPr>
              <w:t>54</w:t>
            </w:r>
            <w:r w:rsidR="00F53B1E">
              <w:rPr>
                <w:noProof/>
                <w:webHidden/>
              </w:rPr>
              <w:fldChar w:fldCharType="end"/>
            </w:r>
          </w:hyperlink>
        </w:p>
        <w:p w14:paraId="46F79F4F" w14:textId="03FECC91" w:rsidR="00F53B1E" w:rsidRDefault="007232DD">
          <w:pPr>
            <w:pStyle w:val="22"/>
            <w:rPr>
              <w:rFonts w:asciiTheme="minorHAnsi" w:eastAsiaTheme="minorEastAsia" w:hAnsiTheme="minorHAnsi"/>
              <w:noProof/>
              <w:sz w:val="22"/>
              <w:lang w:eastAsia="ru-RU"/>
            </w:rPr>
          </w:pPr>
          <w:hyperlink w:anchor="_Toc99027121" w:history="1">
            <w:r w:rsidR="00F53B1E" w:rsidRPr="00DB37DD">
              <w:rPr>
                <w:rStyle w:val="a5"/>
                <w:noProof/>
              </w:rPr>
              <w:t>Статья 6.5. Присвоение названий улицам, адресов зданиям, строениям и сооружениям</w:t>
            </w:r>
            <w:r w:rsidR="00F53B1E">
              <w:rPr>
                <w:noProof/>
                <w:webHidden/>
              </w:rPr>
              <w:tab/>
            </w:r>
            <w:r w:rsidR="00F53B1E">
              <w:rPr>
                <w:noProof/>
                <w:webHidden/>
              </w:rPr>
              <w:fldChar w:fldCharType="begin"/>
            </w:r>
            <w:r w:rsidR="00F53B1E">
              <w:rPr>
                <w:noProof/>
                <w:webHidden/>
              </w:rPr>
              <w:instrText xml:space="preserve"> PAGEREF _Toc99027121 \h </w:instrText>
            </w:r>
            <w:r w:rsidR="00F53B1E">
              <w:rPr>
                <w:noProof/>
                <w:webHidden/>
              </w:rPr>
            </w:r>
            <w:r w:rsidR="00F53B1E">
              <w:rPr>
                <w:noProof/>
                <w:webHidden/>
              </w:rPr>
              <w:fldChar w:fldCharType="separate"/>
            </w:r>
            <w:r w:rsidR="00F53B1E">
              <w:rPr>
                <w:noProof/>
                <w:webHidden/>
              </w:rPr>
              <w:t>54</w:t>
            </w:r>
            <w:r w:rsidR="00F53B1E">
              <w:rPr>
                <w:noProof/>
                <w:webHidden/>
              </w:rPr>
              <w:fldChar w:fldCharType="end"/>
            </w:r>
          </w:hyperlink>
        </w:p>
        <w:p w14:paraId="24A76E98" w14:textId="223342B1" w:rsidR="00F53B1E" w:rsidRDefault="007232DD">
          <w:pPr>
            <w:pStyle w:val="12"/>
            <w:rPr>
              <w:rFonts w:asciiTheme="minorHAnsi" w:eastAsiaTheme="minorEastAsia" w:hAnsiTheme="minorHAnsi"/>
              <w:b w:val="0"/>
              <w:noProof/>
              <w:sz w:val="22"/>
              <w:lang w:eastAsia="ru-RU"/>
            </w:rPr>
          </w:pPr>
          <w:hyperlink w:anchor="_Toc99027122" w:history="1">
            <w:r w:rsidR="00F53B1E" w:rsidRPr="00DB37DD">
              <w:rPr>
                <w:rStyle w:val="a5"/>
                <w:noProof/>
              </w:rPr>
              <w:t>ГЛАВА VII. Градостроительное зонирование</w:t>
            </w:r>
            <w:r w:rsidR="00F53B1E">
              <w:rPr>
                <w:noProof/>
                <w:webHidden/>
              </w:rPr>
              <w:tab/>
            </w:r>
            <w:r w:rsidR="00F53B1E">
              <w:rPr>
                <w:noProof/>
                <w:webHidden/>
              </w:rPr>
              <w:fldChar w:fldCharType="begin"/>
            </w:r>
            <w:r w:rsidR="00F53B1E">
              <w:rPr>
                <w:noProof/>
                <w:webHidden/>
              </w:rPr>
              <w:instrText xml:space="preserve"> PAGEREF _Toc99027122 \h </w:instrText>
            </w:r>
            <w:r w:rsidR="00F53B1E">
              <w:rPr>
                <w:noProof/>
                <w:webHidden/>
              </w:rPr>
            </w:r>
            <w:r w:rsidR="00F53B1E">
              <w:rPr>
                <w:noProof/>
                <w:webHidden/>
              </w:rPr>
              <w:fldChar w:fldCharType="separate"/>
            </w:r>
            <w:r w:rsidR="00F53B1E">
              <w:rPr>
                <w:noProof/>
                <w:webHidden/>
              </w:rPr>
              <w:t>54</w:t>
            </w:r>
            <w:r w:rsidR="00F53B1E">
              <w:rPr>
                <w:noProof/>
                <w:webHidden/>
              </w:rPr>
              <w:fldChar w:fldCharType="end"/>
            </w:r>
          </w:hyperlink>
        </w:p>
        <w:p w14:paraId="464A8F57" w14:textId="218E9671" w:rsidR="00F53B1E" w:rsidRDefault="007232DD">
          <w:pPr>
            <w:pStyle w:val="22"/>
            <w:rPr>
              <w:rFonts w:asciiTheme="minorHAnsi" w:eastAsiaTheme="minorEastAsia" w:hAnsiTheme="minorHAnsi"/>
              <w:noProof/>
              <w:sz w:val="22"/>
              <w:lang w:eastAsia="ru-RU"/>
            </w:rPr>
          </w:pPr>
          <w:hyperlink w:anchor="_Toc99027123" w:history="1">
            <w:r w:rsidR="00F53B1E" w:rsidRPr="00DB37DD">
              <w:rPr>
                <w:rStyle w:val="a5"/>
                <w:noProof/>
              </w:rPr>
              <w:t>Статья 7.1. Порядок установления территориальных зон</w:t>
            </w:r>
            <w:r w:rsidR="00F53B1E">
              <w:rPr>
                <w:noProof/>
                <w:webHidden/>
              </w:rPr>
              <w:tab/>
            </w:r>
            <w:r w:rsidR="00F53B1E">
              <w:rPr>
                <w:noProof/>
                <w:webHidden/>
              </w:rPr>
              <w:fldChar w:fldCharType="begin"/>
            </w:r>
            <w:r w:rsidR="00F53B1E">
              <w:rPr>
                <w:noProof/>
                <w:webHidden/>
              </w:rPr>
              <w:instrText xml:space="preserve"> PAGEREF _Toc99027123 \h </w:instrText>
            </w:r>
            <w:r w:rsidR="00F53B1E">
              <w:rPr>
                <w:noProof/>
                <w:webHidden/>
              </w:rPr>
            </w:r>
            <w:r w:rsidR="00F53B1E">
              <w:rPr>
                <w:noProof/>
                <w:webHidden/>
              </w:rPr>
              <w:fldChar w:fldCharType="separate"/>
            </w:r>
            <w:r w:rsidR="00F53B1E">
              <w:rPr>
                <w:noProof/>
                <w:webHidden/>
              </w:rPr>
              <w:t>54</w:t>
            </w:r>
            <w:r w:rsidR="00F53B1E">
              <w:rPr>
                <w:noProof/>
                <w:webHidden/>
              </w:rPr>
              <w:fldChar w:fldCharType="end"/>
            </w:r>
          </w:hyperlink>
        </w:p>
        <w:p w14:paraId="3569D971" w14:textId="7DC212BA" w:rsidR="00F53B1E" w:rsidRDefault="007232DD">
          <w:pPr>
            <w:pStyle w:val="22"/>
            <w:rPr>
              <w:rFonts w:asciiTheme="minorHAnsi" w:eastAsiaTheme="minorEastAsia" w:hAnsiTheme="minorHAnsi"/>
              <w:noProof/>
              <w:sz w:val="22"/>
              <w:lang w:eastAsia="ru-RU"/>
            </w:rPr>
          </w:pPr>
          <w:hyperlink w:anchor="_Toc99027124" w:history="1">
            <w:r w:rsidR="00F53B1E" w:rsidRPr="00DB37DD">
              <w:rPr>
                <w:rStyle w:val="a5"/>
                <w:noProof/>
              </w:rPr>
              <w:t>Статья 7.2.  Карта градостроительного зонирования</w:t>
            </w:r>
            <w:r w:rsidR="00F53B1E">
              <w:rPr>
                <w:noProof/>
                <w:webHidden/>
              </w:rPr>
              <w:tab/>
            </w:r>
            <w:r w:rsidR="00F53B1E">
              <w:rPr>
                <w:noProof/>
                <w:webHidden/>
              </w:rPr>
              <w:fldChar w:fldCharType="begin"/>
            </w:r>
            <w:r w:rsidR="00F53B1E">
              <w:rPr>
                <w:noProof/>
                <w:webHidden/>
              </w:rPr>
              <w:instrText xml:space="preserve"> PAGEREF _Toc99027124 \h </w:instrText>
            </w:r>
            <w:r w:rsidR="00F53B1E">
              <w:rPr>
                <w:noProof/>
                <w:webHidden/>
              </w:rPr>
            </w:r>
            <w:r w:rsidR="00F53B1E">
              <w:rPr>
                <w:noProof/>
                <w:webHidden/>
              </w:rPr>
              <w:fldChar w:fldCharType="separate"/>
            </w:r>
            <w:r w:rsidR="00F53B1E">
              <w:rPr>
                <w:noProof/>
                <w:webHidden/>
              </w:rPr>
              <w:t>55</w:t>
            </w:r>
            <w:r w:rsidR="00F53B1E">
              <w:rPr>
                <w:noProof/>
                <w:webHidden/>
              </w:rPr>
              <w:fldChar w:fldCharType="end"/>
            </w:r>
          </w:hyperlink>
        </w:p>
        <w:p w14:paraId="3FC9D91E" w14:textId="38C79FEA" w:rsidR="00981E51" w:rsidRDefault="007E3250" w:rsidP="0062610D">
          <w:pPr>
            <w:jc w:val="left"/>
            <w:rPr>
              <w:b/>
              <w:bCs/>
              <w:szCs w:val="24"/>
            </w:rPr>
          </w:pPr>
          <w:r>
            <w:rPr>
              <w:b/>
              <w:szCs w:val="24"/>
            </w:rPr>
            <w:fldChar w:fldCharType="end"/>
          </w:r>
        </w:p>
      </w:sdtContent>
    </w:sdt>
    <w:p w14:paraId="16587324" w14:textId="77777777" w:rsidR="00981E51" w:rsidRDefault="00981E51">
      <w:pPr>
        <w:ind w:firstLine="0"/>
        <w:jc w:val="left"/>
        <w:rPr>
          <w:b/>
          <w:bCs/>
          <w:szCs w:val="24"/>
        </w:rPr>
      </w:pPr>
      <w:r>
        <w:rPr>
          <w:b/>
          <w:bCs/>
          <w:szCs w:val="24"/>
        </w:rPr>
        <w:br w:type="page"/>
      </w:r>
    </w:p>
    <w:p w14:paraId="5F9834DB" w14:textId="162228AC" w:rsidR="00E3210C" w:rsidRDefault="00490E15" w:rsidP="008E6D3E">
      <w:pPr>
        <w:pStyle w:val="10"/>
      </w:pPr>
      <w:bookmarkStart w:id="1" w:name="_Toc99027090"/>
      <w:r w:rsidRPr="00490E15">
        <w:lastRenderedPageBreak/>
        <w:t>Введение</w:t>
      </w:r>
      <w:bookmarkEnd w:id="1"/>
    </w:p>
    <w:p w14:paraId="5A000300" w14:textId="77777777" w:rsidR="005138C2" w:rsidRDefault="005138C2" w:rsidP="005138C2">
      <w:r>
        <w:t>Правила землепользования и застройки разработаны на всю территорию городского округа Кохма Ивановской области (далее - городской округ Кохма, Правила).</w:t>
      </w:r>
    </w:p>
    <w:p w14:paraId="4D800226" w14:textId="77777777" w:rsidR="005138C2" w:rsidRDefault="005138C2" w:rsidP="005138C2">
      <w:r>
        <w:t>Правила разработаны на основании действующих положений Конституции Российской Федерации, Градостроительного, Земельного, Водного и Жилищного кодексов Российской Федерации, Федерального Закона «Об общих принципах организации местного самоуправления в Российской Федерации», нормативов градостроительного проектирования Ивановской области (далее субъекта), иных федеральных законов и нормативных правовых актов Российской Федерации, нормативных правовых актов Ивановской области.</w:t>
      </w:r>
    </w:p>
    <w:p w14:paraId="42DF3BE7" w14:textId="77777777" w:rsidR="005138C2" w:rsidRDefault="005138C2" w:rsidP="005138C2">
      <w:r>
        <w:t>Графическая и текстовая часть Правил по составу и содержанию соответствует требованиям Градостроительного кодекса Российской Федерации и технического задания на проектирование и отвечают действующим нормам и правилам.</w:t>
      </w:r>
    </w:p>
    <w:p w14:paraId="0909ED6E" w14:textId="77777777" w:rsidR="005138C2" w:rsidRDefault="005138C2" w:rsidP="005138C2">
      <w:r>
        <w:t>Все материалы выполнены в электронном и бумажном виде.</w:t>
      </w:r>
    </w:p>
    <w:p w14:paraId="5CE646A3" w14:textId="77777777" w:rsidR="005138C2" w:rsidRDefault="005138C2" w:rsidP="005138C2">
      <w:r>
        <w:t>Правила являются нормативным правовым актом городского округа Кохма и, учитывая местную специфику, регламентируют градостроительную деятельность на территории поселения, основные направления и принципы которой определены в рамках реализуемой градостроительной политики, формируемой на базе реализации утвержденной градостроительной документации.</w:t>
      </w:r>
    </w:p>
    <w:p w14:paraId="0930C578" w14:textId="77777777" w:rsidR="005138C2" w:rsidRDefault="005138C2" w:rsidP="005138C2">
      <w:r>
        <w:t>Правила разработаны с учетом положений о территориальном планировании, содержащихся в Генеральном плане городского округа Кохма (далее - Генплан).</w:t>
      </w:r>
    </w:p>
    <w:p w14:paraId="2F142F70" w14:textId="77777777" w:rsidR="005138C2" w:rsidRDefault="005138C2" w:rsidP="005138C2">
      <w:r>
        <w:t>Правила действуют на территории городского округа Кохма.</w:t>
      </w:r>
    </w:p>
    <w:p w14:paraId="346CA0EC" w14:textId="77777777" w:rsidR="005138C2" w:rsidRDefault="005138C2" w:rsidP="005138C2">
      <w:r>
        <w:t>Они обязательны для исполнения всеми субъектами градостроительных отношений, в том числе органами государственной власти и местного самоуправления, физическими и юридическими лицами.</w:t>
      </w:r>
    </w:p>
    <w:p w14:paraId="4C922881" w14:textId="46665148" w:rsidR="005138C2" w:rsidRPr="004E2515" w:rsidRDefault="005138C2" w:rsidP="005138C2">
      <w:r>
        <w:t>Правила применяются наряду с техническими регламентами, нормативами и стандартами, установленными уполномоченными органами в целях обеспечения безопасности жизни, деятельности и здоровья людей, надежности сооружений, сохранения окружающей природной и культурно-исторической среды, иными обязательными требованиями.</w:t>
      </w:r>
    </w:p>
    <w:p w14:paraId="4136EC63" w14:textId="4966277E" w:rsidR="00DF1900" w:rsidRDefault="008E6D3E" w:rsidP="007D559F">
      <w:pPr>
        <w:pStyle w:val="10"/>
      </w:pPr>
      <w:bookmarkStart w:id="2" w:name="_Toc99027091"/>
      <w:r>
        <w:t xml:space="preserve">Глава </w:t>
      </w:r>
      <w:r>
        <w:rPr>
          <w:lang w:val="en-US"/>
        </w:rPr>
        <w:t>I</w:t>
      </w:r>
      <w:r w:rsidRPr="008E6D3E">
        <w:t xml:space="preserve">. </w:t>
      </w:r>
      <w:r w:rsidR="002A5523" w:rsidRPr="002A5523">
        <w:t>Общие положения</w:t>
      </w:r>
      <w:bookmarkEnd w:id="2"/>
    </w:p>
    <w:p w14:paraId="42C3CCFB" w14:textId="5A677BD1" w:rsidR="007D559F" w:rsidRDefault="008E6D3E" w:rsidP="008E6D3E">
      <w:pPr>
        <w:pStyle w:val="20"/>
      </w:pPr>
      <w:bookmarkStart w:id="3" w:name="_Toc99027092"/>
      <w:r w:rsidRPr="008E6D3E">
        <w:t>Статья 1.</w:t>
      </w:r>
      <w:r w:rsidR="002A5523">
        <w:t>1</w:t>
      </w:r>
      <w:r w:rsidRPr="008E6D3E">
        <w:t xml:space="preserve"> </w:t>
      </w:r>
      <w:r w:rsidR="00591EFE" w:rsidRPr="00591EFE">
        <w:t>Основные определения и термины, используемые в настоящих Правилах</w:t>
      </w:r>
      <w:bookmarkEnd w:id="3"/>
    </w:p>
    <w:p w14:paraId="7A642504" w14:textId="649B2D81" w:rsidR="00591EFE" w:rsidRDefault="00591EFE" w:rsidP="00591EFE">
      <w:r w:rsidRPr="00591EFE">
        <w:t>Основные определения и термины, используемые в настоящих Правилах:</w:t>
      </w:r>
    </w:p>
    <w:p w14:paraId="31A3CCA2" w14:textId="5FAC7F45" w:rsidR="00591EFE" w:rsidRDefault="00591EFE" w:rsidP="00D128B6">
      <w:pPr>
        <w:pStyle w:val="16"/>
        <w:numPr>
          <w:ilvl w:val="0"/>
          <w:numId w:val="7"/>
        </w:numPr>
      </w:pPr>
      <w:r w:rsidRPr="00591EFE">
        <w:rPr>
          <w:rStyle w:val="ae"/>
        </w:rPr>
        <w:t>арендаторы земельных участков</w:t>
      </w:r>
      <w:r>
        <w:t xml:space="preserve"> – лица, владеющие и пользующиеся земельными участками по договору аренды, договору субаренды;</w:t>
      </w:r>
    </w:p>
    <w:p w14:paraId="73EE2097" w14:textId="4FCF4667" w:rsidR="00591EFE" w:rsidRDefault="00591EFE" w:rsidP="00D128B6">
      <w:pPr>
        <w:pStyle w:val="16"/>
        <w:numPr>
          <w:ilvl w:val="0"/>
          <w:numId w:val="7"/>
        </w:numPr>
      </w:pPr>
      <w:r w:rsidRPr="00591EFE">
        <w:rPr>
          <w:rStyle w:val="ae"/>
        </w:rPr>
        <w:lastRenderedPageBreak/>
        <w:t>владелец земельного участка, объекта капитального строительства</w:t>
      </w:r>
      <w:r>
        <w:t xml:space="preserve"> – российское физическое либо юридическое лицо, Российская Федерация, субъект Российской Федерации, муниципальный район и </w:t>
      </w:r>
      <w:r w:rsidR="00582000">
        <w:t>городской округ</w:t>
      </w:r>
      <w:r>
        <w:t>, обладающее зарегистрированными в установленном порядке вещными правами на земельные участки и объекты капитального строительства;</w:t>
      </w:r>
    </w:p>
    <w:p w14:paraId="11653479" w14:textId="21330BD0" w:rsidR="00591EFE" w:rsidRDefault="00591EFE" w:rsidP="00D128B6">
      <w:pPr>
        <w:pStyle w:val="16"/>
        <w:numPr>
          <w:ilvl w:val="0"/>
          <w:numId w:val="7"/>
        </w:numPr>
      </w:pPr>
      <w:proofErr w:type="spellStart"/>
      <w:r w:rsidRPr="00591EFE">
        <w:rPr>
          <w:rStyle w:val="ae"/>
        </w:rPr>
        <w:t>водоохранная</w:t>
      </w:r>
      <w:proofErr w:type="spellEnd"/>
      <w:r w:rsidRPr="00591EFE">
        <w:rPr>
          <w:rStyle w:val="ae"/>
        </w:rPr>
        <w:t xml:space="preserve"> зона</w:t>
      </w:r>
      <w:r>
        <w:t xml:space="preserve"> – территория, которая примыкает к береговой линии морей, рек, ручьев, каналов, озер, водохранилищ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729AC3EC" w14:textId="17DAF3B7" w:rsidR="00591EFE" w:rsidRDefault="00591EFE" w:rsidP="00D128B6">
      <w:pPr>
        <w:pStyle w:val="16"/>
        <w:numPr>
          <w:ilvl w:val="0"/>
          <w:numId w:val="7"/>
        </w:numPr>
      </w:pPr>
      <w:r w:rsidRPr="00591EFE">
        <w:rPr>
          <w:rStyle w:val="ae"/>
        </w:rPr>
        <w:t>высота здания, строения, сооружения</w:t>
      </w:r>
      <w:r>
        <w:t xml:space="preserve"> – расстояние по вертикали, измеренное от проектной отметки земли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14:paraId="365B16E4" w14:textId="45C48334" w:rsidR="00591EFE" w:rsidRDefault="00591EFE" w:rsidP="00D128B6">
      <w:pPr>
        <w:pStyle w:val="16"/>
        <w:numPr>
          <w:ilvl w:val="0"/>
          <w:numId w:val="7"/>
        </w:numPr>
      </w:pPr>
      <w:r w:rsidRPr="00591EFE">
        <w:rPr>
          <w:rStyle w:val="ae"/>
        </w:rPr>
        <w:t>государственный кадастровый учет недвижимого имущества</w:t>
      </w:r>
      <w:r>
        <w:t xml:space="preserve"> – 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или подтверждают прекращение существования такого недвижимого имущества, а также иных предусмотренных Федеральным законом от 24.07.2007 № 221-ФЗ «О государственном кадастре недвижимости» сведений о недвижимом имуществе;</w:t>
      </w:r>
    </w:p>
    <w:p w14:paraId="5F8A00DE" w14:textId="7953A779" w:rsidR="00591EFE" w:rsidRDefault="00591EFE" w:rsidP="00D128B6">
      <w:pPr>
        <w:pStyle w:val="16"/>
        <w:numPr>
          <w:ilvl w:val="0"/>
          <w:numId w:val="7"/>
        </w:numPr>
      </w:pPr>
      <w:r w:rsidRPr="00591EFE">
        <w:rPr>
          <w:rStyle w:val="ae"/>
        </w:rPr>
        <w:t>градостроительная документация городского округа</w:t>
      </w:r>
      <w:r>
        <w:t xml:space="preserve"> – генеральный план, настоящие Правила и документация по планировке территории; </w:t>
      </w:r>
    </w:p>
    <w:p w14:paraId="4C502EE5" w14:textId="49FA30A3" w:rsidR="00591EFE" w:rsidRDefault="00591EFE" w:rsidP="00D128B6">
      <w:pPr>
        <w:pStyle w:val="16"/>
        <w:numPr>
          <w:ilvl w:val="0"/>
          <w:numId w:val="7"/>
        </w:numPr>
      </w:pPr>
      <w:r w:rsidRPr="00591EFE">
        <w:rPr>
          <w:rStyle w:val="ae"/>
        </w:rPr>
        <w:t>градостроительное зонирование</w:t>
      </w:r>
      <w:r>
        <w:t xml:space="preserve"> – зонирование территории </w:t>
      </w:r>
      <w:r w:rsidR="00582000">
        <w:t>городского округа</w:t>
      </w:r>
      <w:r>
        <w:t xml:space="preserve"> в целях определения территориальных зон и установления градостроительных регламентов;</w:t>
      </w:r>
    </w:p>
    <w:p w14:paraId="3B23F6C3" w14:textId="308A451C" w:rsidR="00591EFE" w:rsidRDefault="00591EFE" w:rsidP="00D128B6">
      <w:pPr>
        <w:pStyle w:val="16"/>
        <w:numPr>
          <w:ilvl w:val="0"/>
          <w:numId w:val="7"/>
        </w:numPr>
      </w:pPr>
      <w:r w:rsidRPr="00591EFE">
        <w:rPr>
          <w:rStyle w:val="ae"/>
        </w:rPr>
        <w:t>градостроительный регламент</w:t>
      </w:r>
      <w: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w:t>
      </w:r>
      <w:r>
        <w:lastRenderedPageBreak/>
        <w:t>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14:paraId="6DBE5C12" w14:textId="438A1D16" w:rsidR="00591EFE" w:rsidRDefault="00591EFE" w:rsidP="00D128B6">
      <w:pPr>
        <w:pStyle w:val="16"/>
        <w:numPr>
          <w:ilvl w:val="0"/>
          <w:numId w:val="7"/>
        </w:numPr>
      </w:pPr>
      <w:r w:rsidRPr="00591EFE">
        <w:rPr>
          <w:rStyle w:val="ae"/>
        </w:rPr>
        <w:t>градостроительная подготовка земельных участков</w:t>
      </w:r>
      <w:r>
        <w:t xml:space="preserve"> – действия, осуществляемые в соответствии с законодательством о градостроительной деятельности, посредством подготовки документации по планировке территории (проектов планировки территории, проектов межевания территории),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14:paraId="3ADF1873" w14:textId="248AADA2" w:rsidR="00591EFE" w:rsidRDefault="00591EFE" w:rsidP="00D128B6">
      <w:pPr>
        <w:pStyle w:val="16"/>
        <w:numPr>
          <w:ilvl w:val="0"/>
          <w:numId w:val="7"/>
        </w:numPr>
      </w:pPr>
      <w:r w:rsidRPr="00591EFE">
        <w:rPr>
          <w:rStyle w:val="ae"/>
        </w:rPr>
        <w:t>градостроительный план земельного участка</w:t>
      </w:r>
      <w:r>
        <w:t xml:space="preserve"> – документ, который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14:paraId="1BB9BBA3" w14:textId="7733F51E" w:rsidR="00591EFE" w:rsidRDefault="00591EFE" w:rsidP="00D128B6">
      <w:pPr>
        <w:pStyle w:val="16"/>
        <w:numPr>
          <w:ilvl w:val="0"/>
          <w:numId w:val="7"/>
        </w:numPr>
      </w:pPr>
      <w:r w:rsidRPr="00591EFE">
        <w:rPr>
          <w:rStyle w:val="ae"/>
        </w:rPr>
        <w:t>заказчик</w:t>
      </w:r>
      <w:r>
        <w:t xml:space="preserve"> – физическое или юридическое лицо, обратившееся с заказом к другому лицу – изготовителю, продавцу, поставщику товаров и услуг (подрядчику);</w:t>
      </w:r>
    </w:p>
    <w:p w14:paraId="3F60171C" w14:textId="1F4F74DD" w:rsidR="00591EFE" w:rsidRDefault="00591EFE" w:rsidP="00D128B6">
      <w:pPr>
        <w:pStyle w:val="16"/>
        <w:numPr>
          <w:ilvl w:val="0"/>
          <w:numId w:val="7"/>
        </w:numPr>
      </w:pPr>
      <w:r w:rsidRPr="00591EFE">
        <w:rPr>
          <w:rStyle w:val="ae"/>
        </w:rPr>
        <w:t>застройщик</w:t>
      </w:r>
      <w: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t>Росатом</w:t>
      </w:r>
      <w:proofErr w:type="spellEnd"/>
      <w:r>
        <w:t>", Государственная корпорация по космической деятельности "</w:t>
      </w:r>
      <w:proofErr w:type="spellStart"/>
      <w:r>
        <w:t>Роскосмос</w:t>
      </w:r>
      <w:proofErr w:type="spellEnd"/>
      <w: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14:paraId="64635E2B" w14:textId="46430A97" w:rsidR="00591EFE" w:rsidRDefault="00591EFE" w:rsidP="00D128B6">
      <w:pPr>
        <w:pStyle w:val="16"/>
        <w:numPr>
          <w:ilvl w:val="0"/>
          <w:numId w:val="7"/>
        </w:numPr>
      </w:pPr>
      <w:r w:rsidRPr="00591EFE">
        <w:rPr>
          <w:rStyle w:val="ae"/>
        </w:rPr>
        <w:t>земельный участок</w:t>
      </w:r>
      <w:r>
        <w:t xml:space="preserve"> – часть поверхности земли (в </w:t>
      </w:r>
      <w:proofErr w:type="spellStart"/>
      <w:r>
        <w:t>т.ч</w:t>
      </w:r>
      <w:proofErr w:type="spellEnd"/>
      <w:r>
        <w:t>. почвенный слой), границы которой описаны и удостоверены в установленном порядке;</w:t>
      </w:r>
    </w:p>
    <w:p w14:paraId="53207F05" w14:textId="14FA2790" w:rsidR="00591EFE" w:rsidRDefault="00591EFE" w:rsidP="00D128B6">
      <w:pPr>
        <w:pStyle w:val="16"/>
        <w:numPr>
          <w:ilvl w:val="0"/>
          <w:numId w:val="7"/>
        </w:numPr>
      </w:pPr>
      <w:r w:rsidRPr="00591EFE">
        <w:rPr>
          <w:rStyle w:val="ae"/>
        </w:rPr>
        <w:lastRenderedPageBreak/>
        <w:t>землепользователи</w:t>
      </w:r>
      <w: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14:paraId="20B5D622" w14:textId="5BCC7795" w:rsidR="00591EFE" w:rsidRDefault="00591EFE" w:rsidP="00D128B6">
      <w:pPr>
        <w:pStyle w:val="16"/>
        <w:numPr>
          <w:ilvl w:val="0"/>
          <w:numId w:val="7"/>
        </w:numPr>
      </w:pPr>
      <w:r w:rsidRPr="00591EFE">
        <w:rPr>
          <w:rStyle w:val="ae"/>
        </w:rPr>
        <w:t>землевладельцы</w:t>
      </w:r>
      <w:r>
        <w:t xml:space="preserve"> – лица, владеющие и пользующиеся земельными участками на праве пожизненного наследуемого владения;</w:t>
      </w:r>
    </w:p>
    <w:p w14:paraId="7AE49EBB" w14:textId="4E1478C7" w:rsidR="00591EFE" w:rsidRDefault="00591EFE" w:rsidP="00D128B6">
      <w:pPr>
        <w:pStyle w:val="16"/>
        <w:numPr>
          <w:ilvl w:val="0"/>
          <w:numId w:val="7"/>
        </w:numPr>
      </w:pPr>
      <w:r w:rsidRPr="00591EFE">
        <w:rPr>
          <w:rStyle w:val="ae"/>
        </w:rPr>
        <w:t>изменение недвижимости</w:t>
      </w:r>
      <w: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14:paraId="2FAA579B" w14:textId="026A487B" w:rsidR="00591EFE" w:rsidRDefault="00591EFE" w:rsidP="00D128B6">
      <w:pPr>
        <w:pStyle w:val="16"/>
        <w:numPr>
          <w:ilvl w:val="0"/>
          <w:numId w:val="7"/>
        </w:numPr>
      </w:pPr>
      <w:r w:rsidRPr="00591EFE">
        <w:rPr>
          <w:rStyle w:val="ae"/>
        </w:rPr>
        <w:t>имущественный комплекс</w:t>
      </w:r>
      <w:r>
        <w:t xml:space="preserve"> – совокупность объектов движимого и недвижимого имущества, образующих единое целое и предполагающих использование их по общему технологическому и (или) производственному назначению;</w:t>
      </w:r>
    </w:p>
    <w:p w14:paraId="34EFAFE6" w14:textId="426B5686" w:rsidR="00591EFE" w:rsidRDefault="00591EFE" w:rsidP="00D128B6">
      <w:pPr>
        <w:pStyle w:val="16"/>
        <w:numPr>
          <w:ilvl w:val="0"/>
          <w:numId w:val="7"/>
        </w:numPr>
      </w:pPr>
      <w:r w:rsidRPr="00591EFE">
        <w:rPr>
          <w:rStyle w:val="ae"/>
        </w:rPr>
        <w:t>инвесторы</w:t>
      </w:r>
      <w:r>
        <w:t xml:space="preserve"> – субъекты инвестиционной деятельности, осуществляющие вложение собственных, заемных или привлеченных средств в форме инвестиций и обеспечивающие их целевое использование;</w:t>
      </w:r>
    </w:p>
    <w:p w14:paraId="6A3BD52E" w14:textId="2AE3233B" w:rsidR="00591EFE" w:rsidRDefault="00591EFE" w:rsidP="00D128B6">
      <w:pPr>
        <w:pStyle w:val="16"/>
        <w:numPr>
          <w:ilvl w:val="0"/>
          <w:numId w:val="7"/>
        </w:numPr>
      </w:pPr>
      <w:r w:rsidRPr="00591EFE">
        <w:rPr>
          <w:rStyle w:val="ae"/>
        </w:rPr>
        <w:t>инженерное (инженерно-техническое) обеспечение территории</w:t>
      </w:r>
      <w:r>
        <w:t xml:space="preserve"> – комплекс мероприятий по строительству новых (реконструкции существующих) сетей и сооружений объектов инженерной инфраструктуры с целью обеспечения устойчивого развития территории;</w:t>
      </w:r>
    </w:p>
    <w:p w14:paraId="146E429F" w14:textId="66CB6307" w:rsidR="00591EFE" w:rsidRDefault="00591EFE" w:rsidP="00D128B6">
      <w:pPr>
        <w:pStyle w:val="16"/>
        <w:numPr>
          <w:ilvl w:val="0"/>
          <w:numId w:val="7"/>
        </w:numPr>
      </w:pPr>
      <w:r w:rsidRPr="00591EFE">
        <w:rPr>
          <w:rStyle w:val="ae"/>
        </w:rPr>
        <w:t>инженерная инфраструктура</w:t>
      </w:r>
      <w:r>
        <w:t xml:space="preserve"> – система коммуникаций и объектов водоснабжения, канализации, тепло-, электро- и газоснабжения, связи;</w:t>
      </w:r>
    </w:p>
    <w:p w14:paraId="64FE795E" w14:textId="23A2E028" w:rsidR="00591EFE" w:rsidRDefault="00591EFE" w:rsidP="00D128B6">
      <w:pPr>
        <w:pStyle w:val="16"/>
        <w:numPr>
          <w:ilvl w:val="0"/>
          <w:numId w:val="7"/>
        </w:numPr>
      </w:pPr>
      <w:r w:rsidRPr="00591EFE">
        <w:rPr>
          <w:rStyle w:val="ae"/>
        </w:rPr>
        <w:t>инженерная подготовка территории</w:t>
      </w:r>
      <w:r>
        <w:t xml:space="preserve"> –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территории от затопления и подтопления, освоение оврагов, дренаж, </w:t>
      </w:r>
      <w:proofErr w:type="spellStart"/>
      <w:r>
        <w:t>выторфовка</w:t>
      </w:r>
      <w:proofErr w:type="spellEnd"/>
      <w:r>
        <w:t>, подсыпка и т.д.);</w:t>
      </w:r>
    </w:p>
    <w:p w14:paraId="1183006A" w14:textId="3A7E257D" w:rsidR="00591EFE" w:rsidRDefault="00591EFE" w:rsidP="00D128B6">
      <w:pPr>
        <w:pStyle w:val="16"/>
        <w:numPr>
          <w:ilvl w:val="0"/>
          <w:numId w:val="7"/>
        </w:numPr>
      </w:pPr>
      <w:r w:rsidRPr="00591EFE">
        <w:rPr>
          <w:rStyle w:val="ae"/>
        </w:rPr>
        <w:t>использование земельных участков в целях, не связанных со строительством</w:t>
      </w:r>
      <w:r>
        <w:t xml:space="preserve"> – использование гражданами или юридическими лицами предоставленных земельных участков без возведения на них объектов капитального строительства;</w:t>
      </w:r>
    </w:p>
    <w:p w14:paraId="69B3A03F" w14:textId="60840C87" w:rsidR="00591EFE" w:rsidRDefault="00591EFE" w:rsidP="00D128B6">
      <w:pPr>
        <w:pStyle w:val="16"/>
        <w:numPr>
          <w:ilvl w:val="0"/>
          <w:numId w:val="7"/>
        </w:numPr>
      </w:pPr>
      <w:r w:rsidRPr="00591EFE">
        <w:rPr>
          <w:rStyle w:val="ae"/>
        </w:rPr>
        <w:t>капитальный ремонт объектов капитального строительства (за исключением линейных объектов)</w:t>
      </w:r>
      <w: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14:paraId="2B178481" w14:textId="77777777" w:rsidR="00591EFE" w:rsidRDefault="00591EFE" w:rsidP="00591EFE">
      <w:pPr>
        <w:pStyle w:val="16"/>
        <w:ind w:left="1134" w:firstLine="0"/>
      </w:pPr>
      <w:r w:rsidRPr="00591EFE">
        <w:rPr>
          <w:rStyle w:val="ae"/>
        </w:rPr>
        <w:lastRenderedPageBreak/>
        <w:t>капитальный ремонт линейных объектов</w:t>
      </w:r>
      <w: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14:paraId="404306C1" w14:textId="77777777" w:rsidR="00591EFE" w:rsidRDefault="00591EFE" w:rsidP="00591EFE">
      <w:pPr>
        <w:pStyle w:val="16"/>
        <w:ind w:left="1134" w:firstLine="0"/>
      </w:pPr>
      <w:r w:rsidRPr="00591EFE">
        <w:rPr>
          <w:rStyle w:val="ae"/>
        </w:rPr>
        <w:t>снос объекта капитального строительства</w:t>
      </w:r>
      <w:r>
        <w:t xml:space="preserve">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14:paraId="6666F54D" w14:textId="3A98F580" w:rsidR="00591EFE" w:rsidRDefault="00591EFE" w:rsidP="00D128B6">
      <w:pPr>
        <w:pStyle w:val="16"/>
        <w:numPr>
          <w:ilvl w:val="0"/>
          <w:numId w:val="7"/>
        </w:numPr>
      </w:pPr>
      <w:r w:rsidRPr="00591EFE">
        <w:rPr>
          <w:rStyle w:val="ae"/>
        </w:rPr>
        <w:t>элемент планировочной структуры</w:t>
      </w:r>
      <w:r>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14:paraId="16DD66FD" w14:textId="190EFD0E" w:rsidR="00591EFE" w:rsidRDefault="00591EFE" w:rsidP="00D128B6">
      <w:pPr>
        <w:pStyle w:val="16"/>
        <w:numPr>
          <w:ilvl w:val="0"/>
          <w:numId w:val="7"/>
        </w:numPr>
      </w:pPr>
      <w:r w:rsidRPr="00591EFE">
        <w:rPr>
          <w:rStyle w:val="ae"/>
        </w:rPr>
        <w:t>красные линии</w:t>
      </w:r>
      <w: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46C4AD7C" w14:textId="6F0EB57C" w:rsidR="00591EFE" w:rsidRDefault="00591EFE" w:rsidP="00D128B6">
      <w:pPr>
        <w:pStyle w:val="16"/>
        <w:numPr>
          <w:ilvl w:val="0"/>
          <w:numId w:val="7"/>
        </w:numPr>
      </w:pPr>
      <w:r w:rsidRPr="00591EFE">
        <w:rPr>
          <w:rStyle w:val="ae"/>
        </w:rPr>
        <w:t>линии отступа от красных линий</w:t>
      </w:r>
      <w:r>
        <w:t xml:space="preserve"> – линии, которые обозначают границы места, допустимого для размещения объекта капитального строительства (далее – линии регулирования застройки);</w:t>
      </w:r>
    </w:p>
    <w:p w14:paraId="02404305" w14:textId="2255471E" w:rsidR="00591EFE" w:rsidRDefault="00591EFE" w:rsidP="00D128B6">
      <w:pPr>
        <w:pStyle w:val="16"/>
        <w:numPr>
          <w:ilvl w:val="0"/>
          <w:numId w:val="7"/>
        </w:numPr>
      </w:pPr>
      <w:r w:rsidRPr="00591EFE">
        <w:rPr>
          <w:rStyle w:val="ae"/>
        </w:rPr>
        <w:t>лицо, осуществляющее строительство</w:t>
      </w:r>
      <w:r>
        <w:t xml:space="preserve"> – застройщик либо привлекаемое застройщиком или заказчиком на основании договора физическое или юридическое лицо, осуществляющее строительство, реконструкцию объекта капитального строительства и соответствующее требованиям законодательства Российской Федерации, предъявляемым к лицам, осуществляющим строительство;</w:t>
      </w:r>
    </w:p>
    <w:p w14:paraId="7657C98A" w14:textId="3C96011F" w:rsidR="00591EFE" w:rsidRDefault="00591EFE" w:rsidP="00D128B6">
      <w:pPr>
        <w:pStyle w:val="16"/>
        <w:numPr>
          <w:ilvl w:val="0"/>
          <w:numId w:val="7"/>
        </w:numPr>
      </w:pPr>
      <w:r w:rsidRPr="00591EFE">
        <w:rPr>
          <w:rStyle w:val="ae"/>
        </w:rPr>
        <w:t>личное подсобное хозяйство</w:t>
      </w:r>
      <w:r>
        <w:t xml:space="preserve"> – форма непредпринимательской деятельности по производству и переработке сельскохозяйственной продукции, осуществляемая гражданином или гражданином и совместно проживающими с ним и (или) совместно осуществляющими с ним ведение личного подсобного хозяйства членами его семьи в целях удовлетворения личных потребностей на земельном участке, предоставленном и (или) приобретенном для ведения личного подсобного хозяйства;</w:t>
      </w:r>
    </w:p>
    <w:p w14:paraId="20DBB237" w14:textId="61B5D714" w:rsidR="00591EFE" w:rsidRDefault="00591EFE" w:rsidP="00D128B6">
      <w:pPr>
        <w:pStyle w:val="16"/>
        <w:numPr>
          <w:ilvl w:val="0"/>
          <w:numId w:val="7"/>
        </w:numPr>
      </w:pPr>
      <w:r w:rsidRPr="00591EFE">
        <w:rPr>
          <w:rStyle w:val="ae"/>
        </w:rPr>
        <w:t>многоквартирный дом</w:t>
      </w:r>
      <w:r>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14:paraId="2750B4EF" w14:textId="18090BC9" w:rsidR="00591EFE" w:rsidRDefault="00591EFE" w:rsidP="00D128B6">
      <w:pPr>
        <w:pStyle w:val="16"/>
        <w:numPr>
          <w:ilvl w:val="0"/>
          <w:numId w:val="7"/>
        </w:numPr>
      </w:pPr>
      <w:r w:rsidRPr="00591EFE">
        <w:rPr>
          <w:rStyle w:val="ae"/>
        </w:rPr>
        <w:t>мобильная жилая застройка</w:t>
      </w:r>
      <w:r>
        <w:t xml:space="preserve"> – это совокупность зданий или сооружений жилого назначения, состоящих из одного блок-контейнера полной заводской готовности, передислоцируемые на любых пригодных транспортных средствах, в том числе на собственных ходовых частях;</w:t>
      </w:r>
    </w:p>
    <w:p w14:paraId="5E39FD34" w14:textId="2E15D89D" w:rsidR="00591EFE" w:rsidRDefault="00591EFE" w:rsidP="00D128B6">
      <w:pPr>
        <w:pStyle w:val="16"/>
        <w:numPr>
          <w:ilvl w:val="0"/>
          <w:numId w:val="7"/>
        </w:numPr>
      </w:pPr>
      <w:r w:rsidRPr="00591EFE">
        <w:rPr>
          <w:rStyle w:val="ae"/>
        </w:rPr>
        <w:t>объект капитального строительства</w:t>
      </w:r>
      <w:r>
        <w:t xml:space="preserve"> – здание, строение, сооружение, объекты, строительство которых не завершено (далее - объекты </w:t>
      </w:r>
      <w:r>
        <w:lastRenderedPageBreak/>
        <w:t>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14:paraId="71B39F8F" w14:textId="77777777" w:rsidR="00591EFE" w:rsidRDefault="00591EFE" w:rsidP="00591EFE">
      <w:pPr>
        <w:pStyle w:val="16"/>
        <w:ind w:left="1134" w:firstLine="0"/>
      </w:pPr>
      <w:r w:rsidRPr="00591EFE">
        <w:rPr>
          <w:rStyle w:val="ae"/>
        </w:rPr>
        <w:t>объект индивидуального жилищного строительства</w:t>
      </w:r>
      <w: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14:paraId="12FD31D4" w14:textId="77777777" w:rsidR="00591EFE" w:rsidRDefault="00591EFE" w:rsidP="00591EFE">
      <w:pPr>
        <w:pStyle w:val="16"/>
        <w:ind w:left="1134" w:firstLine="0"/>
      </w:pPr>
      <w:r w:rsidRPr="00591EFE">
        <w:rPr>
          <w:rStyle w:val="ae"/>
        </w:rPr>
        <w:t>линейные объекты</w:t>
      </w:r>
      <w: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14:paraId="166D55AE" w14:textId="77777777" w:rsidR="00591EFE" w:rsidRDefault="00591EFE" w:rsidP="00591EFE">
      <w:pPr>
        <w:pStyle w:val="16"/>
        <w:ind w:left="1134" w:firstLine="0"/>
      </w:pPr>
      <w:r w:rsidRPr="00591EFE">
        <w:rPr>
          <w:rStyle w:val="ae"/>
        </w:rPr>
        <w:t>некапитальные строения, сооружения</w:t>
      </w:r>
      <w: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14:paraId="7B7CA882" w14:textId="1723DA87" w:rsidR="00591EFE" w:rsidRDefault="00591EFE" w:rsidP="00D128B6">
      <w:pPr>
        <w:pStyle w:val="16"/>
        <w:numPr>
          <w:ilvl w:val="0"/>
          <w:numId w:val="7"/>
        </w:numPr>
      </w:pPr>
      <w:r w:rsidRPr="00591EFE">
        <w:rPr>
          <w:rStyle w:val="ae"/>
        </w:rPr>
        <w:t>объекты недвижимости</w:t>
      </w:r>
      <w:r>
        <w:t xml:space="preserve"> – земельные участки, здания, сооружения, помещения, объекты незавершенного строительства и все, что прочно связано с землей, то есть объекты, перемещение которых без несоразмерного ущерба их назначению невозможно;</w:t>
      </w:r>
    </w:p>
    <w:p w14:paraId="78597B2F" w14:textId="55831833" w:rsidR="00591EFE" w:rsidRDefault="00591EFE" w:rsidP="00D128B6">
      <w:pPr>
        <w:pStyle w:val="16"/>
        <w:numPr>
          <w:ilvl w:val="0"/>
          <w:numId w:val="7"/>
        </w:numPr>
      </w:pPr>
      <w:r w:rsidRPr="00591EFE">
        <w:rPr>
          <w:rStyle w:val="ae"/>
        </w:rPr>
        <w:t>объект, не являющийся объектом капитального строительства</w:t>
      </w:r>
      <w:r>
        <w:t xml:space="preserve"> – сооружение из быстровозводимых сборно-разборных конструкций, не связанное прочно с землей и перемещение которого возможно без причинения несоразмерного ущерба его назначению;</w:t>
      </w:r>
    </w:p>
    <w:p w14:paraId="1BD7B2F0" w14:textId="21444E58" w:rsidR="00591EFE" w:rsidRDefault="00591EFE" w:rsidP="00D128B6">
      <w:pPr>
        <w:pStyle w:val="16"/>
        <w:numPr>
          <w:ilvl w:val="0"/>
          <w:numId w:val="7"/>
        </w:numPr>
      </w:pPr>
      <w:r w:rsidRPr="00591EFE">
        <w:rPr>
          <w:rStyle w:val="ae"/>
        </w:rPr>
        <w:t>объекты транспортной инфраструктуры</w:t>
      </w:r>
      <w:r>
        <w:t xml:space="preserve"> – технологический комплекс, включающий в себя железнодорожные, трамвайные и внутренние водные пути, контактные линии, автомобильные дороги, тоннели, эстакады, мосты, вокзалы, железнодорожные и автобусные станции, метрополитены, морские торговые, рыбные, специализированные и речные порты, портовые средства, судоходные гидротехнические сооружения, аэродромы, аэропорты, объекты систем связи, навигации и управления движением транспортных средств, а также иные обеспечивающие функционирование транспортного комплекса здания, сооружения, устройства и оборудование;</w:t>
      </w:r>
    </w:p>
    <w:p w14:paraId="3CF85437" w14:textId="547E5C6F" w:rsidR="00591EFE" w:rsidRDefault="00591EFE" w:rsidP="00D128B6">
      <w:pPr>
        <w:pStyle w:val="16"/>
        <w:numPr>
          <w:ilvl w:val="0"/>
          <w:numId w:val="7"/>
        </w:numPr>
      </w:pPr>
      <w:r w:rsidRPr="00591EFE">
        <w:rPr>
          <w:rStyle w:val="ae"/>
        </w:rPr>
        <w:t>подрядчик</w:t>
      </w:r>
      <w:r>
        <w:t xml:space="preserve"> – физическое и (или) юридическое лицо, которое выполняет работы по договору подряда и (или) государственному или муниципальному контракту, заключаемому с заказчиками в соответствии с Гражданским кодексом Российской Федерации;</w:t>
      </w:r>
    </w:p>
    <w:p w14:paraId="1DC39035" w14:textId="0EACFFB2" w:rsidR="00591EFE" w:rsidRDefault="00591EFE" w:rsidP="00D128B6">
      <w:pPr>
        <w:pStyle w:val="16"/>
        <w:numPr>
          <w:ilvl w:val="0"/>
          <w:numId w:val="7"/>
        </w:numPr>
      </w:pPr>
      <w:r w:rsidRPr="00591EFE">
        <w:rPr>
          <w:rStyle w:val="ae"/>
        </w:rPr>
        <w:t>полевой земельный участок</w:t>
      </w:r>
      <w:r>
        <w:t xml:space="preserve"> – земельный участок, используемый исключительно для производства сельскохозяйственной продукции без права возведения на нем зданий;</w:t>
      </w:r>
    </w:p>
    <w:p w14:paraId="72800D01" w14:textId="1DD9FC53" w:rsidR="00591EFE" w:rsidRDefault="00591EFE" w:rsidP="00D128B6">
      <w:pPr>
        <w:pStyle w:val="16"/>
        <w:numPr>
          <w:ilvl w:val="0"/>
          <w:numId w:val="7"/>
        </w:numPr>
      </w:pPr>
      <w:r w:rsidRPr="00591EFE">
        <w:rPr>
          <w:rStyle w:val="ae"/>
        </w:rPr>
        <w:lastRenderedPageBreak/>
        <w:t>помещения общественного назначения</w:t>
      </w:r>
      <w:r>
        <w:t xml:space="preserve"> – помещения, предназначенные для осуществления в них деятельности по обслуживанию жильцов дома, жителей прилегающего района, и другие помещения, разрешенные к размещению в жилых домах;</w:t>
      </w:r>
    </w:p>
    <w:p w14:paraId="357FD1B4" w14:textId="4EB1B985" w:rsidR="00591EFE" w:rsidRDefault="00591EFE" w:rsidP="00D128B6">
      <w:pPr>
        <w:pStyle w:val="16"/>
        <w:numPr>
          <w:ilvl w:val="0"/>
          <w:numId w:val="7"/>
        </w:numPr>
      </w:pPr>
      <w:r w:rsidRPr="00591EFE">
        <w:rPr>
          <w:rStyle w:val="ae"/>
        </w:rPr>
        <w:t>прибрежная защитная полоса</w:t>
      </w:r>
      <w:r>
        <w:t xml:space="preserve"> – часть территории </w:t>
      </w:r>
      <w:proofErr w:type="spellStart"/>
      <w:r>
        <w:t>водоохранной</w:t>
      </w:r>
      <w:proofErr w:type="spellEnd"/>
      <w:r>
        <w:t xml:space="preserve"> зоны водного объекта, на территории которой вводятся дополнительные ограничения хозяйственной и иной деятельности;</w:t>
      </w:r>
    </w:p>
    <w:p w14:paraId="039CC76D" w14:textId="1326F418" w:rsidR="00591EFE" w:rsidRDefault="00591EFE" w:rsidP="00D128B6">
      <w:pPr>
        <w:pStyle w:val="16"/>
        <w:numPr>
          <w:ilvl w:val="0"/>
          <w:numId w:val="7"/>
        </w:numPr>
      </w:pPr>
      <w:r w:rsidRPr="00591EFE">
        <w:rPr>
          <w:rStyle w:val="ae"/>
        </w:rPr>
        <w:t>приусадебный земельный участок</w:t>
      </w:r>
      <w:r>
        <w:t xml:space="preserve"> – земельный участок, используемый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w:t>
      </w:r>
    </w:p>
    <w:p w14:paraId="309B5CB1" w14:textId="586EE8DA" w:rsidR="00591EFE" w:rsidRDefault="00591EFE" w:rsidP="00D128B6">
      <w:pPr>
        <w:pStyle w:val="16"/>
        <w:numPr>
          <w:ilvl w:val="0"/>
          <w:numId w:val="7"/>
        </w:numPr>
      </w:pPr>
      <w:r w:rsidRPr="00591EFE">
        <w:rPr>
          <w:rStyle w:val="ae"/>
        </w:rPr>
        <w:t>проектная документация</w:t>
      </w:r>
      <w:r>
        <w:t xml:space="preserve">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14:paraId="533FBFB3" w14:textId="31E7CC83" w:rsidR="00591EFE" w:rsidRDefault="00591EFE" w:rsidP="00D128B6">
      <w:pPr>
        <w:pStyle w:val="16"/>
        <w:numPr>
          <w:ilvl w:val="0"/>
          <w:numId w:val="7"/>
        </w:numPr>
      </w:pPr>
      <w:r w:rsidRPr="00591EFE">
        <w:rPr>
          <w:rStyle w:val="ae"/>
        </w:rPr>
        <w:t>процент застройки участка</w:t>
      </w:r>
      <w: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14:paraId="4FAA2838" w14:textId="249D84D9" w:rsidR="00591EFE" w:rsidRDefault="00591EFE" w:rsidP="00D128B6">
      <w:pPr>
        <w:pStyle w:val="16"/>
        <w:numPr>
          <w:ilvl w:val="0"/>
          <w:numId w:val="7"/>
        </w:numPr>
      </w:pPr>
      <w:r w:rsidRPr="00591EFE">
        <w:rPr>
          <w:rStyle w:val="ae"/>
        </w:rPr>
        <w:t>разрешение на ввод объекта в эксплуатацию</w:t>
      </w:r>
      <w:r>
        <w:t xml:space="preserve"> – документ, удостоверяющий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 проектной документации;</w:t>
      </w:r>
    </w:p>
    <w:p w14:paraId="4DD5BF4A" w14:textId="49FE48B5" w:rsidR="00591EFE" w:rsidRDefault="00591EFE" w:rsidP="00D128B6">
      <w:pPr>
        <w:pStyle w:val="16"/>
        <w:numPr>
          <w:ilvl w:val="0"/>
          <w:numId w:val="7"/>
        </w:numPr>
      </w:pPr>
      <w:r w:rsidRPr="00591EFE">
        <w:rPr>
          <w:rStyle w:val="ae"/>
        </w:rPr>
        <w:t>разрешенное использование земельных участков и объектов капитального строительства</w:t>
      </w:r>
      <w:r>
        <w:t xml:space="preserve"> – устанавливаемое градостроительными регламентами допустимое использование земельных участков и объектов капитального строительства;</w:t>
      </w:r>
    </w:p>
    <w:p w14:paraId="1C1856A6" w14:textId="3B38135B" w:rsidR="00591EFE" w:rsidRDefault="00591EFE" w:rsidP="00D128B6">
      <w:pPr>
        <w:pStyle w:val="16"/>
        <w:numPr>
          <w:ilvl w:val="0"/>
          <w:numId w:val="7"/>
        </w:numPr>
      </w:pPr>
      <w:r w:rsidRPr="00591EFE">
        <w:rPr>
          <w:rStyle w:val="ae"/>
        </w:rPr>
        <w:t>реконструкция объектов капитального строительства (за исключением линейных объектов)</w:t>
      </w:r>
      <w: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6CC0CCD5" w14:textId="77777777" w:rsidR="00591EFE" w:rsidRDefault="00591EFE" w:rsidP="0028624E">
      <w:pPr>
        <w:pStyle w:val="16"/>
        <w:ind w:left="1134" w:firstLine="0"/>
      </w:pPr>
      <w:r w:rsidRPr="0028624E">
        <w:rPr>
          <w:rStyle w:val="ae"/>
        </w:rPr>
        <w:lastRenderedPageBreak/>
        <w:t>реконструкция линейных объектов</w:t>
      </w:r>
      <w: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14:paraId="3B7EFFDD" w14:textId="08B25044" w:rsidR="00591EFE" w:rsidRDefault="00591EFE" w:rsidP="00D128B6">
      <w:pPr>
        <w:pStyle w:val="16"/>
        <w:numPr>
          <w:ilvl w:val="0"/>
          <w:numId w:val="7"/>
        </w:numPr>
      </w:pPr>
      <w:r w:rsidRPr="0028624E">
        <w:rPr>
          <w:rStyle w:val="ae"/>
        </w:rPr>
        <w:t>сервитут</w:t>
      </w:r>
      <w:r>
        <w:t xml:space="preserve"> – право ограниченного пользования чужим земельным участком, устанавливаемое на основании соглашения между собственником и лицом, в интересах которого устанавливается сервитут, решения суда либо решения государственных органов или органов местного самоуправления для обеспечения прохода и проезда через соседний земельный участок, прокладки и эксплуатации линий электропередачи, связи и трубопроводов, обеспечения водоснабжения и мелиорации, а также других нужд;</w:t>
      </w:r>
    </w:p>
    <w:p w14:paraId="122A9E20" w14:textId="3BBDECD6" w:rsidR="00591EFE" w:rsidRDefault="00591EFE" w:rsidP="00D128B6">
      <w:pPr>
        <w:pStyle w:val="16"/>
        <w:numPr>
          <w:ilvl w:val="0"/>
          <w:numId w:val="7"/>
        </w:numPr>
      </w:pPr>
      <w:r w:rsidRPr="0028624E">
        <w:rPr>
          <w:rStyle w:val="ae"/>
        </w:rPr>
        <w:t>строительство</w:t>
      </w:r>
      <w:r>
        <w:t xml:space="preserve"> – создание зданий, строений, сооружений (в том числе на месте сносимых объектов капитального строительства);</w:t>
      </w:r>
    </w:p>
    <w:p w14:paraId="0800E721" w14:textId="0033A710" w:rsidR="00591EFE" w:rsidRDefault="00591EFE" w:rsidP="00D128B6">
      <w:pPr>
        <w:pStyle w:val="16"/>
        <w:numPr>
          <w:ilvl w:val="0"/>
          <w:numId w:val="7"/>
        </w:numPr>
      </w:pPr>
      <w:r w:rsidRPr="0028624E">
        <w:rPr>
          <w:rStyle w:val="ae"/>
        </w:rPr>
        <w:t>собственник земельного участка</w:t>
      </w:r>
      <w:r>
        <w:t xml:space="preserve"> – физическое или юридическое лицо, обладающее правом собственности (правом владения, пользования, распоряжения) на земельный участок;</w:t>
      </w:r>
    </w:p>
    <w:p w14:paraId="25AF84A1" w14:textId="589CB1B4" w:rsidR="00591EFE" w:rsidRDefault="00591EFE" w:rsidP="00D128B6">
      <w:pPr>
        <w:pStyle w:val="16"/>
        <w:numPr>
          <w:ilvl w:val="0"/>
          <w:numId w:val="7"/>
        </w:numPr>
      </w:pPr>
      <w:r w:rsidRPr="0028624E">
        <w:rPr>
          <w:rStyle w:val="ae"/>
        </w:rPr>
        <w:t>социальная инфраструктура</w:t>
      </w:r>
      <w:r>
        <w:t xml:space="preserve"> – система объектов образования, дошкольного воспитания, здравоохранения, социального обеспечения, бытового обслуживания, торговли, культуры, спорта, досуга, иных социально значимых объектов обслуживания населения;</w:t>
      </w:r>
    </w:p>
    <w:p w14:paraId="597FCB56" w14:textId="0E5A3CA2" w:rsidR="00591EFE" w:rsidRDefault="00591EFE" w:rsidP="00D128B6">
      <w:pPr>
        <w:pStyle w:val="16"/>
        <w:numPr>
          <w:ilvl w:val="0"/>
          <w:numId w:val="7"/>
        </w:numPr>
      </w:pPr>
      <w:r w:rsidRPr="0028624E">
        <w:rPr>
          <w:rStyle w:val="ae"/>
        </w:rPr>
        <w:t>территориальная зона</w:t>
      </w:r>
      <w:r>
        <w:t xml:space="preserve"> – зона, для которой настоящими Правилами определены границы и установлены градостроительные регламенты;</w:t>
      </w:r>
    </w:p>
    <w:p w14:paraId="16A87A96" w14:textId="36D4C67A" w:rsidR="00591EFE" w:rsidRDefault="00591EFE" w:rsidP="00D128B6">
      <w:pPr>
        <w:pStyle w:val="16"/>
        <w:numPr>
          <w:ilvl w:val="0"/>
          <w:numId w:val="7"/>
        </w:numPr>
      </w:pPr>
      <w:r w:rsidRPr="0028624E">
        <w:rPr>
          <w:rStyle w:val="ae"/>
        </w:rPr>
        <w:t>территории общего пользования</w:t>
      </w:r>
      <w: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587385E3" w14:textId="1BCF15EE" w:rsidR="00591EFE" w:rsidRDefault="00591EFE" w:rsidP="00D128B6">
      <w:pPr>
        <w:pStyle w:val="16"/>
        <w:numPr>
          <w:ilvl w:val="0"/>
          <w:numId w:val="7"/>
        </w:numPr>
      </w:pPr>
      <w:r w:rsidRPr="0028624E">
        <w:rPr>
          <w:rStyle w:val="ae"/>
        </w:rPr>
        <w:t>технический регламент</w:t>
      </w:r>
      <w:r>
        <w:t xml:space="preserve"> – документ, который принят международным договором Российской Федерации, ратифицированным в порядке, установленном законодательством Российской Федерации, или межправительственным соглашением, заключенным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устанавливает обязательные для применения и исполнения требования к объектам технического регулирования (продукции, в том числе зданиям, строениям и сооружениям или к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14:paraId="62E4348C" w14:textId="72891C9B" w:rsidR="00591EFE" w:rsidRDefault="00591EFE" w:rsidP="00D128B6">
      <w:pPr>
        <w:pStyle w:val="16"/>
        <w:numPr>
          <w:ilvl w:val="0"/>
          <w:numId w:val="7"/>
        </w:numPr>
      </w:pPr>
      <w:r w:rsidRPr="0028624E">
        <w:rPr>
          <w:rStyle w:val="ae"/>
        </w:rPr>
        <w:t>торги</w:t>
      </w:r>
      <w:r>
        <w:t xml:space="preserve"> – способ заключения договора на приобретение права владения, пользования, распоряжения земельными участками и объектами </w:t>
      </w:r>
      <w:r>
        <w:lastRenderedPageBreak/>
        <w:t>капитального строительства, права строительства объектов капитального строительства различного назначения, в форме аукциона или конкурса;</w:t>
      </w:r>
    </w:p>
    <w:p w14:paraId="67C0CBF4" w14:textId="111B5BA6" w:rsidR="00591EFE" w:rsidRDefault="00591EFE" w:rsidP="00D128B6">
      <w:pPr>
        <w:pStyle w:val="16"/>
        <w:numPr>
          <w:ilvl w:val="0"/>
          <w:numId w:val="7"/>
        </w:numPr>
      </w:pPr>
      <w:r w:rsidRPr="0028624E">
        <w:rPr>
          <w:rStyle w:val="ae"/>
        </w:rPr>
        <w:t>улично-дорожная сеть</w:t>
      </w:r>
      <w:r>
        <w:t xml:space="preserve"> – комплекс объектов, включающий в себя магистральные улицы различных категорий общегородского и районного значения, улицы, дороги и проезды в жилых и производственных зонах населенных пунктов, площади, мосты, эстакады, подземные переходы, разворотные площадки и иное;</w:t>
      </w:r>
    </w:p>
    <w:p w14:paraId="6A5D3B76" w14:textId="6197B429" w:rsidR="00591EFE" w:rsidRDefault="00591EFE" w:rsidP="00D128B6">
      <w:pPr>
        <w:pStyle w:val="16"/>
        <w:numPr>
          <w:ilvl w:val="0"/>
          <w:numId w:val="7"/>
        </w:numPr>
      </w:pPr>
      <w:r w:rsidRPr="0028624E">
        <w:rPr>
          <w:rStyle w:val="ae"/>
        </w:rPr>
        <w:t>этажность</w:t>
      </w:r>
      <w:r>
        <w:t xml:space="preserve"> – число наземных этажей здания, в том числе технический этаж, мансардный этаж, а также цокольный этаж, если верх его перекрытия находится выше средней планировочной отметки земли не менее чем на 2 м;</w:t>
      </w:r>
    </w:p>
    <w:p w14:paraId="15BF0652" w14:textId="13E78654" w:rsidR="00591EFE" w:rsidRDefault="00591EFE" w:rsidP="00D128B6">
      <w:pPr>
        <w:pStyle w:val="16"/>
        <w:numPr>
          <w:ilvl w:val="0"/>
          <w:numId w:val="7"/>
        </w:numPr>
      </w:pPr>
      <w:r w:rsidRPr="0028624E">
        <w:rPr>
          <w:rStyle w:val="ae"/>
        </w:rPr>
        <w:t>этаж мансардный (мансарда)</w:t>
      </w:r>
      <w:r>
        <w:t xml:space="preserve"> – этаж в чердачном пространстве, фасад которого полностью или частично образован поверхностью (поверхностями) наклонной или ломаной крыши, при этом линия пересечения плоскости крыши и фасада должна быть на высоте не более 1,5 м от уровня пола мансардного этажа;</w:t>
      </w:r>
    </w:p>
    <w:p w14:paraId="5C623335" w14:textId="3418FA8A" w:rsidR="00591EFE" w:rsidRDefault="00591EFE" w:rsidP="00D128B6">
      <w:pPr>
        <w:pStyle w:val="16"/>
        <w:numPr>
          <w:ilvl w:val="0"/>
          <w:numId w:val="7"/>
        </w:numPr>
      </w:pPr>
      <w:r w:rsidRPr="0028624E">
        <w:rPr>
          <w:rStyle w:val="ae"/>
        </w:rPr>
        <w:t>этаж надземный</w:t>
      </w:r>
      <w:r>
        <w:t xml:space="preserve"> – этаж при отметке пола помещений не ниже планировочной отметки земли;</w:t>
      </w:r>
    </w:p>
    <w:p w14:paraId="3E5353AB" w14:textId="3D50588C" w:rsidR="00591EFE" w:rsidRDefault="00591EFE" w:rsidP="00D128B6">
      <w:pPr>
        <w:pStyle w:val="16"/>
        <w:numPr>
          <w:ilvl w:val="0"/>
          <w:numId w:val="7"/>
        </w:numPr>
      </w:pPr>
      <w:r w:rsidRPr="0028624E">
        <w:rPr>
          <w:rStyle w:val="ae"/>
        </w:rPr>
        <w:t>этаж подвальный</w:t>
      </w:r>
      <w:r>
        <w:t xml:space="preserve"> – этаж при отметке пола помещений ниже планировочной отметки земли более чем на половину высоты помещения;</w:t>
      </w:r>
    </w:p>
    <w:p w14:paraId="1DBD91AD" w14:textId="4E61D996" w:rsidR="00591EFE" w:rsidRDefault="00591EFE" w:rsidP="00D128B6">
      <w:pPr>
        <w:pStyle w:val="16"/>
        <w:numPr>
          <w:ilvl w:val="0"/>
          <w:numId w:val="7"/>
        </w:numPr>
      </w:pPr>
      <w:r w:rsidRPr="0028624E">
        <w:rPr>
          <w:rStyle w:val="ae"/>
        </w:rPr>
        <w:t>этаж технический</w:t>
      </w:r>
      <w:r>
        <w:t xml:space="preserve"> – этаж для размещения инженерного оборудования и прокладки коммуникаций; может быть расположен в нижней (техническое подполье), верхней (технический чердак) или </w:t>
      </w:r>
      <w:proofErr w:type="gramStart"/>
      <w:r>
        <w:t>в средней частях</w:t>
      </w:r>
      <w:proofErr w:type="gramEnd"/>
      <w:r>
        <w:t xml:space="preserve"> здания;</w:t>
      </w:r>
    </w:p>
    <w:p w14:paraId="0C8A696D" w14:textId="1AE52A75" w:rsidR="00591EFE" w:rsidRDefault="00591EFE" w:rsidP="00D128B6">
      <w:pPr>
        <w:pStyle w:val="16"/>
        <w:numPr>
          <w:ilvl w:val="0"/>
          <w:numId w:val="7"/>
        </w:numPr>
      </w:pPr>
      <w:r w:rsidRPr="0028624E">
        <w:rPr>
          <w:rStyle w:val="ae"/>
        </w:rPr>
        <w:t>этаж цокольный</w:t>
      </w:r>
      <w:r>
        <w:t xml:space="preserve"> – этаж при отметке пола помещений ниже планировочной отметки земли на высоту не более половины высоты помещений;</w:t>
      </w:r>
    </w:p>
    <w:p w14:paraId="34FB2A54" w14:textId="649A919C" w:rsidR="00591EFE" w:rsidRDefault="00591EFE" w:rsidP="00D128B6">
      <w:pPr>
        <w:pStyle w:val="16"/>
        <w:numPr>
          <w:ilvl w:val="0"/>
          <w:numId w:val="7"/>
        </w:numPr>
      </w:pPr>
      <w:r w:rsidRPr="0028624E">
        <w:rPr>
          <w:rStyle w:val="ae"/>
        </w:rPr>
        <w:t>количество этажей</w:t>
      </w:r>
      <w:r>
        <w:t xml:space="preserve"> – число всех этажей, включая подземный, подвальный, цокольный, технический, мансардный; </w:t>
      </w:r>
    </w:p>
    <w:p w14:paraId="302D89F4" w14:textId="18D0F5FA" w:rsidR="00591EFE" w:rsidRPr="00591EFE" w:rsidRDefault="00591EFE" w:rsidP="00D128B6">
      <w:pPr>
        <w:pStyle w:val="16"/>
        <w:numPr>
          <w:ilvl w:val="0"/>
          <w:numId w:val="7"/>
        </w:numPr>
      </w:pPr>
      <w:r>
        <w:t>иные понятия, употребляемые в настоящих Правилах, применяются в значениях, используемых в федеральном законодательстве.</w:t>
      </w:r>
    </w:p>
    <w:p w14:paraId="420D2673" w14:textId="70C85254" w:rsidR="00DF1900" w:rsidRDefault="00600503" w:rsidP="00DF0939">
      <w:pPr>
        <w:pStyle w:val="20"/>
      </w:pPr>
      <w:bookmarkStart w:id="4" w:name="_Toc99027093"/>
      <w:r w:rsidRPr="00600503">
        <w:t xml:space="preserve">Статья </w:t>
      </w:r>
      <w:r w:rsidR="002A5523">
        <w:t>1.</w:t>
      </w:r>
      <w:r w:rsidRPr="00600503">
        <w:t xml:space="preserve">2. </w:t>
      </w:r>
      <w:r w:rsidR="002A5523" w:rsidRPr="002A5523">
        <w:t>Назначение и содержание Правил</w:t>
      </w:r>
      <w:bookmarkEnd w:id="4"/>
    </w:p>
    <w:p w14:paraId="4D0AA3AF" w14:textId="5480BC68" w:rsidR="002A5523" w:rsidRDefault="002A5523" w:rsidP="00EA1025">
      <w:pPr>
        <w:pStyle w:val="16"/>
        <w:numPr>
          <w:ilvl w:val="0"/>
          <w:numId w:val="8"/>
        </w:numPr>
      </w:pPr>
      <w:r>
        <w:t>Правила определяют порядок работы органов местного самоуправления и должностных лиц городского округа Кохма в сфере землепользования и застройки, устанавливают права и обязанности участников отношений по использованию земельных участков, по осуществлению застройки территории городского округа Кохма.</w:t>
      </w:r>
    </w:p>
    <w:p w14:paraId="2C364FF6" w14:textId="1244B949" w:rsidR="002A5523" w:rsidRDefault="002A5523" w:rsidP="00EA1025">
      <w:pPr>
        <w:pStyle w:val="16"/>
        <w:numPr>
          <w:ilvl w:val="0"/>
          <w:numId w:val="8"/>
        </w:numPr>
      </w:pPr>
      <w:r>
        <w:t xml:space="preserve">Правила в соответствии с Градостроительным и Земельным кодексами Российской Федерации вводят на территории городского округа Кохма систему регулирования землепользования и застройки, которая основана на градостроительном зонировании – делении всей территории в границах городского округа Кохма на территориальные зоны, с установлением для каждой из них единого градостроительного регламента, который определяет </w:t>
      </w:r>
      <w:r>
        <w:lastRenderedPageBreak/>
        <w:t>правовой режим земельных участков, в границах каждой территориальной зоны.</w:t>
      </w:r>
    </w:p>
    <w:p w14:paraId="3AA65813" w14:textId="115FF67C" w:rsidR="002A5523" w:rsidRDefault="002A5523" w:rsidP="00EA1025">
      <w:pPr>
        <w:pStyle w:val="16"/>
        <w:numPr>
          <w:ilvl w:val="0"/>
          <w:numId w:val="8"/>
        </w:numPr>
      </w:pPr>
      <w:r>
        <w:t>Целями Правил являются:</w:t>
      </w:r>
    </w:p>
    <w:p w14:paraId="1A8DA43A" w14:textId="77777777" w:rsidR="002A5523" w:rsidRDefault="002A5523" w:rsidP="00EA1025">
      <w:pPr>
        <w:pStyle w:val="16"/>
        <w:numPr>
          <w:ilvl w:val="0"/>
          <w:numId w:val="9"/>
        </w:numPr>
      </w:pPr>
      <w:r>
        <w:t>создание условий для устойчивого развития городского округа Кохма, сохранения окружающей среды и объектов культурного наследия;</w:t>
      </w:r>
    </w:p>
    <w:p w14:paraId="46E1F7F2" w14:textId="77777777" w:rsidR="002A5523" w:rsidRDefault="002A5523" w:rsidP="00EA1025">
      <w:pPr>
        <w:pStyle w:val="16"/>
        <w:numPr>
          <w:ilvl w:val="0"/>
          <w:numId w:val="9"/>
        </w:numPr>
      </w:pPr>
      <w:r>
        <w:t>создание условий для планировки территории городского округа Кохма;</w:t>
      </w:r>
    </w:p>
    <w:p w14:paraId="65F1E590" w14:textId="77777777" w:rsidR="002A5523" w:rsidRDefault="002A5523" w:rsidP="00EA1025">
      <w:pPr>
        <w:pStyle w:val="16"/>
        <w:numPr>
          <w:ilvl w:val="0"/>
          <w:numId w:val="9"/>
        </w:numPr>
      </w:pPr>
      <w: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0C00BFAD" w14:textId="77777777" w:rsidR="002A5523" w:rsidRDefault="002A5523" w:rsidP="00EA1025">
      <w:pPr>
        <w:pStyle w:val="16"/>
        <w:numPr>
          <w:ilvl w:val="0"/>
          <w:numId w:val="9"/>
        </w:numPr>
      </w:pPr>
      <w:r>
        <w:t>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14:paraId="13C5F4B7" w14:textId="77777777" w:rsidR="002A5523" w:rsidRDefault="002A5523" w:rsidP="00EA1025">
      <w:pPr>
        <w:pStyle w:val="16"/>
        <w:numPr>
          <w:ilvl w:val="0"/>
          <w:numId w:val="9"/>
        </w:numPr>
      </w:pPr>
      <w:r>
        <w:t>обеспечение сбалансированного учета экологических, экономических, социальных и иных факторов при осуществлении градостроительной деятельности;</w:t>
      </w:r>
    </w:p>
    <w:p w14:paraId="2C49D20B" w14:textId="77777777" w:rsidR="002A5523" w:rsidRDefault="002A5523" w:rsidP="00EA1025">
      <w:pPr>
        <w:pStyle w:val="16"/>
        <w:numPr>
          <w:ilvl w:val="0"/>
          <w:numId w:val="9"/>
        </w:numPr>
      </w:pPr>
      <w:r>
        <w:t>обеспечение открытости информации о правовом режиме земельных участков, в том числе осуществления на них строительства и реконструкции;</w:t>
      </w:r>
    </w:p>
    <w:p w14:paraId="270BC75D" w14:textId="77777777" w:rsidR="002A5523" w:rsidRDefault="002A5523" w:rsidP="00EA1025">
      <w:pPr>
        <w:pStyle w:val="16"/>
        <w:numPr>
          <w:ilvl w:val="0"/>
          <w:numId w:val="9"/>
        </w:numPr>
      </w:pPr>
      <w:r>
        <w:t>контроль соответствия градостроительным регламентам строительных намерений застройщиков, построенных объектов и их последующего использования.</w:t>
      </w:r>
    </w:p>
    <w:p w14:paraId="09EC0CAF" w14:textId="660DA125" w:rsidR="002A5523" w:rsidRDefault="002A5523" w:rsidP="00EA1025">
      <w:pPr>
        <w:pStyle w:val="16"/>
        <w:numPr>
          <w:ilvl w:val="0"/>
          <w:numId w:val="8"/>
        </w:numPr>
      </w:pPr>
      <w:r>
        <w:t>Правила регламентируют деятельность органов и должностных лиц местного самоуправления городского округа Кохма, физических и юридических лиц в области землепользования и застройки:</w:t>
      </w:r>
    </w:p>
    <w:p w14:paraId="3FAF5D81" w14:textId="77777777" w:rsidR="002A5523" w:rsidRDefault="002A5523" w:rsidP="00EA1025">
      <w:pPr>
        <w:pStyle w:val="16"/>
        <w:numPr>
          <w:ilvl w:val="0"/>
          <w:numId w:val="10"/>
        </w:numPr>
      </w:pPr>
      <w:r>
        <w:t>предоставление разрешения на условно разрешённый вид использования земельного участка или объекта капитального строительства;</w:t>
      </w:r>
    </w:p>
    <w:p w14:paraId="45A30617" w14:textId="77777777" w:rsidR="002A5523" w:rsidRDefault="002A5523" w:rsidP="00EA1025">
      <w:pPr>
        <w:pStyle w:val="16"/>
        <w:numPr>
          <w:ilvl w:val="0"/>
          <w:numId w:val="10"/>
        </w:numPr>
      </w:pPr>
      <w:r>
        <w:t>предоставление разрешения на отклонение от предельных параметров разрешённого строительства, реконструкции объектов капитального строительства;</w:t>
      </w:r>
    </w:p>
    <w:p w14:paraId="1A2D6D3C" w14:textId="77777777" w:rsidR="002A5523" w:rsidRDefault="002A5523" w:rsidP="00EA1025">
      <w:pPr>
        <w:pStyle w:val="16"/>
        <w:numPr>
          <w:ilvl w:val="0"/>
          <w:numId w:val="10"/>
        </w:numPr>
      </w:pPr>
      <w:r>
        <w:t>организацию и проведение публичных слушаний по вопросам землепользования и застройки;</w:t>
      </w:r>
    </w:p>
    <w:p w14:paraId="5BC45835" w14:textId="77777777" w:rsidR="002A5523" w:rsidRDefault="002A5523" w:rsidP="00EA1025">
      <w:pPr>
        <w:pStyle w:val="16"/>
        <w:numPr>
          <w:ilvl w:val="0"/>
          <w:numId w:val="10"/>
        </w:numPr>
      </w:pPr>
      <w:r>
        <w:t>разработку, согласование и утверждение проектной документации;</w:t>
      </w:r>
    </w:p>
    <w:p w14:paraId="1678D90D" w14:textId="77777777" w:rsidR="002A5523" w:rsidRDefault="002A5523" w:rsidP="00EA1025">
      <w:pPr>
        <w:pStyle w:val="16"/>
        <w:numPr>
          <w:ilvl w:val="0"/>
          <w:numId w:val="10"/>
        </w:numPr>
      </w:pPr>
      <w:r>
        <w:t>выдачу разрешений на строительство, разрешений на ввод объекта в эксплуатацию;</w:t>
      </w:r>
    </w:p>
    <w:p w14:paraId="352B7B80" w14:textId="77777777" w:rsidR="002A5523" w:rsidRDefault="002A5523" w:rsidP="00EA1025">
      <w:pPr>
        <w:pStyle w:val="16"/>
        <w:numPr>
          <w:ilvl w:val="0"/>
          <w:numId w:val="10"/>
        </w:numPr>
      </w:pPr>
      <w:r>
        <w:t>подготовку документации по планировке территории;</w:t>
      </w:r>
    </w:p>
    <w:p w14:paraId="602DA4AE" w14:textId="77777777" w:rsidR="002A5523" w:rsidRDefault="002A5523" w:rsidP="00EA1025">
      <w:pPr>
        <w:pStyle w:val="16"/>
        <w:numPr>
          <w:ilvl w:val="0"/>
          <w:numId w:val="10"/>
        </w:numPr>
      </w:pPr>
      <w:r>
        <w:t>внесение изменений в Правила.</w:t>
      </w:r>
    </w:p>
    <w:p w14:paraId="500B58DA" w14:textId="3B079BF5" w:rsidR="002A5523" w:rsidRPr="002A5523" w:rsidRDefault="002A5523" w:rsidP="00EA1025">
      <w:pPr>
        <w:pStyle w:val="16"/>
        <w:numPr>
          <w:ilvl w:val="0"/>
          <w:numId w:val="8"/>
        </w:numPr>
      </w:pPr>
      <w:r>
        <w:t>Правила обязательны для исполнения органами государственной власти, органами местного самоуправления, физическими и юридическими лицами, а также должностными лицами, осуществляющими и контролирующими градостроительную деятельность на территории городского округа Кохма.</w:t>
      </w:r>
    </w:p>
    <w:p w14:paraId="35C8ECBC" w14:textId="3B38FE5A" w:rsidR="00DF0939" w:rsidRDefault="00DF0939" w:rsidP="00DF0939">
      <w:pPr>
        <w:pStyle w:val="20"/>
      </w:pPr>
      <w:bookmarkStart w:id="5" w:name="_Toc99027094"/>
      <w:r w:rsidRPr="00DF0939">
        <w:lastRenderedPageBreak/>
        <w:t xml:space="preserve">Статья </w:t>
      </w:r>
      <w:r w:rsidR="002A5523">
        <w:t>1.3</w:t>
      </w:r>
      <w:r w:rsidRPr="00DF0939">
        <w:t xml:space="preserve"> </w:t>
      </w:r>
      <w:r w:rsidR="002A5523" w:rsidRPr="002A5523">
        <w:t>Открытость и доступность информации о Правилах</w:t>
      </w:r>
      <w:bookmarkEnd w:id="5"/>
    </w:p>
    <w:p w14:paraId="2528B505" w14:textId="1342ABE4" w:rsidR="002A5523" w:rsidRDefault="002A5523" w:rsidP="00EA1025">
      <w:pPr>
        <w:pStyle w:val="16"/>
        <w:numPr>
          <w:ilvl w:val="0"/>
          <w:numId w:val="11"/>
        </w:numPr>
      </w:pPr>
      <w:r>
        <w:t>Правила являются открытыми для физических и юридических лиц.</w:t>
      </w:r>
    </w:p>
    <w:p w14:paraId="25B53BA3" w14:textId="7FC90132" w:rsidR="002A5523" w:rsidRDefault="002A5523" w:rsidP="00EA1025">
      <w:pPr>
        <w:pStyle w:val="16"/>
        <w:numPr>
          <w:ilvl w:val="0"/>
          <w:numId w:val="11"/>
        </w:numPr>
      </w:pPr>
      <w:r>
        <w:t>Администрация городского округа Кохма обеспечивает возможность ознакомления с Правилами путём:</w:t>
      </w:r>
    </w:p>
    <w:p w14:paraId="34BDA63F" w14:textId="590DB121" w:rsidR="002A5523" w:rsidRDefault="002A5523" w:rsidP="00EA1025">
      <w:pPr>
        <w:pStyle w:val="16"/>
        <w:numPr>
          <w:ilvl w:val="0"/>
          <w:numId w:val="12"/>
        </w:numPr>
      </w:pPr>
      <w:r>
        <w:t xml:space="preserve">публикации Правил в порядке, установленном для официального опубликования муниципальных правовых актов городского округа Кохма; </w:t>
      </w:r>
    </w:p>
    <w:p w14:paraId="6A9F840B" w14:textId="77258794" w:rsidR="002A5523" w:rsidRDefault="002A5523" w:rsidP="00EA1025">
      <w:pPr>
        <w:pStyle w:val="16"/>
        <w:numPr>
          <w:ilvl w:val="0"/>
          <w:numId w:val="12"/>
        </w:numPr>
      </w:pPr>
      <w:r>
        <w:t>размещение Правил на официальном сайте городского округа Кохма в сети Интернет;</w:t>
      </w:r>
    </w:p>
    <w:p w14:paraId="04998CF1" w14:textId="2A29DA96" w:rsidR="002A5523" w:rsidRDefault="002A5523" w:rsidP="00EA1025">
      <w:pPr>
        <w:pStyle w:val="16"/>
        <w:numPr>
          <w:ilvl w:val="0"/>
          <w:numId w:val="12"/>
        </w:numPr>
      </w:pPr>
      <w:r>
        <w:t xml:space="preserve">создания условий для ознакомления с Правилами и градостроительной документацией в администрации городского округа Кохма; </w:t>
      </w:r>
    </w:p>
    <w:p w14:paraId="11C09F18" w14:textId="274E1080" w:rsidR="002A5523" w:rsidRDefault="002A5523" w:rsidP="00EA1025">
      <w:pPr>
        <w:pStyle w:val="16"/>
        <w:numPr>
          <w:ilvl w:val="0"/>
          <w:numId w:val="12"/>
        </w:numPr>
      </w:pPr>
      <w:r>
        <w:t>обеспечения возможности предоставления физическим и юридическим лицам выписок из Правил, а также необходимых копий, в том числе копий картографических материалов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14:paraId="14829438" w14:textId="259C3649" w:rsidR="002A5523" w:rsidRDefault="002A5523" w:rsidP="00EA1025">
      <w:pPr>
        <w:pStyle w:val="16"/>
        <w:numPr>
          <w:ilvl w:val="0"/>
          <w:numId w:val="11"/>
        </w:numPr>
      </w:pPr>
      <w:r>
        <w:t>Граждане имеют право участвовать в принятии решений по вопросам землепользования и застройки городского округа Кохма в соответствии с действующим законодательством Российской Федерации, субъекта, нормативными правовыми актами городского округа Кохма.</w:t>
      </w:r>
    </w:p>
    <w:p w14:paraId="74DB5579" w14:textId="637E9A9E" w:rsidR="002A5523" w:rsidRDefault="002A5523" w:rsidP="002A5523">
      <w:pPr>
        <w:pStyle w:val="10"/>
      </w:pPr>
      <w:bookmarkStart w:id="6" w:name="_Toc99027095"/>
      <w:r w:rsidRPr="002A5523">
        <w:t>ГЛАВА II. Участники отношений в области землепользования и застройки</w:t>
      </w:r>
      <w:bookmarkEnd w:id="6"/>
    </w:p>
    <w:p w14:paraId="3A445390" w14:textId="77777777" w:rsidR="002A5523" w:rsidRDefault="002A5523" w:rsidP="002A5523">
      <w:pPr>
        <w:pStyle w:val="20"/>
      </w:pPr>
      <w:bookmarkStart w:id="7" w:name="_Toc99027096"/>
      <w:r>
        <w:t>Статья 2.1. Полномочия органов местного самоуправления городского округа Кохма в области землепользования и застройки городского округа Кохма</w:t>
      </w:r>
      <w:bookmarkEnd w:id="7"/>
    </w:p>
    <w:p w14:paraId="6A4695E6" w14:textId="09277D9A" w:rsidR="002A5523" w:rsidRDefault="002A5523" w:rsidP="00EA1025">
      <w:pPr>
        <w:pStyle w:val="16"/>
        <w:numPr>
          <w:ilvl w:val="0"/>
          <w:numId w:val="13"/>
        </w:numPr>
      </w:pPr>
      <w:r>
        <w:t xml:space="preserve">Полномочия Главы городского округа Кохма, Городской Думы городского округа Кохма, администрации городского округа Кохма в области землепользования и застройки определяются федеральными законами, Конституцией РФ, законами субъекта, Уставом городского округа Кохма, нормативными правовыми актами городского округа Кохма. </w:t>
      </w:r>
    </w:p>
    <w:p w14:paraId="0AFE89A6" w14:textId="4B0A2E06" w:rsidR="002A5523" w:rsidRPr="002A5523" w:rsidRDefault="002A5523" w:rsidP="00EA1025">
      <w:pPr>
        <w:pStyle w:val="16"/>
        <w:numPr>
          <w:ilvl w:val="0"/>
          <w:numId w:val="13"/>
        </w:numPr>
      </w:pPr>
      <w:r>
        <w:t>Полномочия органов местного самоуправления городского округа Кохма в области землепользования и застройки реализуются в случае, если иное не предусмотрено законом субъекта о перераспределении соответствующих полномочий между органами местного самоуправления городского округа Кохма и органами государственной власти субъекта.</w:t>
      </w:r>
    </w:p>
    <w:p w14:paraId="05C9530C" w14:textId="0FDF8A81" w:rsidR="0066549D" w:rsidRDefault="002A5523" w:rsidP="002A5523">
      <w:pPr>
        <w:pStyle w:val="20"/>
      </w:pPr>
      <w:bookmarkStart w:id="8" w:name="_Toc99027097"/>
      <w:r w:rsidRPr="002A5523">
        <w:t>Статья 2.2. Комиссия по землепользованию и застройке на территории городского округа Кохма</w:t>
      </w:r>
      <w:bookmarkEnd w:id="8"/>
    </w:p>
    <w:p w14:paraId="096034AD" w14:textId="2EA055BC" w:rsidR="002A5523" w:rsidRDefault="002A5523" w:rsidP="00EA1025">
      <w:pPr>
        <w:pStyle w:val="16"/>
        <w:numPr>
          <w:ilvl w:val="0"/>
          <w:numId w:val="14"/>
        </w:numPr>
      </w:pPr>
      <w:r>
        <w:t>Общие положения</w:t>
      </w:r>
    </w:p>
    <w:p w14:paraId="4AD19375" w14:textId="78700024" w:rsidR="002A5523" w:rsidRDefault="002A5523" w:rsidP="00EA1025">
      <w:pPr>
        <w:pStyle w:val="16"/>
        <w:numPr>
          <w:ilvl w:val="1"/>
          <w:numId w:val="14"/>
        </w:numPr>
      </w:pPr>
      <w:r>
        <w:lastRenderedPageBreak/>
        <w:t>Комиссия по землепользованию и застройке на территории городского округа Кохма (далее - Комиссия) создается для обеспечения реализации в соответствии с законодательством процедуры распоряжения администрацией городского округа Кохма земельными участками на территории городского округа Кохма, в том числе для осуществления:</w:t>
      </w:r>
    </w:p>
    <w:p w14:paraId="6512DBB3" w14:textId="1B271286" w:rsidR="002A5523" w:rsidRDefault="002A5523" w:rsidP="00EA1025">
      <w:pPr>
        <w:pStyle w:val="16"/>
        <w:numPr>
          <w:ilvl w:val="0"/>
          <w:numId w:val="15"/>
        </w:numPr>
      </w:pPr>
      <w:r>
        <w:t>процедуры оформления земельных участков под объекты строительства;</w:t>
      </w:r>
    </w:p>
    <w:p w14:paraId="1F8346F5" w14:textId="44FE5B12" w:rsidR="002A5523" w:rsidRDefault="002A5523" w:rsidP="00EA1025">
      <w:pPr>
        <w:pStyle w:val="16"/>
        <w:numPr>
          <w:ilvl w:val="0"/>
          <w:numId w:val="15"/>
        </w:numPr>
      </w:pPr>
      <w:r>
        <w:t>упрощения порядка выдачи исходно-разрешительной документации на строительство объектов;</w:t>
      </w:r>
    </w:p>
    <w:p w14:paraId="0A45F22F" w14:textId="6CF8AAD0" w:rsidR="002A5523" w:rsidRDefault="002A5523" w:rsidP="00EA1025">
      <w:pPr>
        <w:pStyle w:val="16"/>
        <w:numPr>
          <w:ilvl w:val="0"/>
          <w:numId w:val="15"/>
        </w:numPr>
      </w:pPr>
      <w:r>
        <w:t>рассмотрения инвестиционных предложений о реконструкции, капитальном ремонте, достройке объектов, не завершенных строительством;</w:t>
      </w:r>
    </w:p>
    <w:p w14:paraId="3868ABFF" w14:textId="1ABDCF46" w:rsidR="002A5523" w:rsidRDefault="002A5523" w:rsidP="00EA1025">
      <w:pPr>
        <w:pStyle w:val="16"/>
        <w:numPr>
          <w:ilvl w:val="0"/>
          <w:numId w:val="15"/>
        </w:numPr>
      </w:pPr>
      <w:r>
        <w:t>принятия решений о возможности продажи земельного участка или права на заключение договора аренды земельного участка на аукционе;</w:t>
      </w:r>
    </w:p>
    <w:p w14:paraId="229B34F3" w14:textId="7EC55E82" w:rsidR="002A5523" w:rsidRDefault="002A5523" w:rsidP="00EA1025">
      <w:pPr>
        <w:pStyle w:val="16"/>
        <w:numPr>
          <w:ilvl w:val="0"/>
          <w:numId w:val="15"/>
        </w:numPr>
      </w:pPr>
      <w:r>
        <w:t>рассмотрения и принятия решений, носящих для администрации городского округа Кохма рекомендательный характер, по вопросам, отнесенным к компетенции Комиссии муниципальными правовыми актами городского округа Кохма.</w:t>
      </w:r>
    </w:p>
    <w:p w14:paraId="374B038D" w14:textId="7BC26294" w:rsidR="002A5523" w:rsidRDefault="002A5523" w:rsidP="00EA1025">
      <w:pPr>
        <w:pStyle w:val="16"/>
        <w:numPr>
          <w:ilvl w:val="1"/>
          <w:numId w:val="14"/>
        </w:numPr>
      </w:pPr>
      <w:r>
        <w:t>Комиссия создана на постоянно действующей основе и является рабочим органом администрации городского округа Кохма.</w:t>
      </w:r>
    </w:p>
    <w:p w14:paraId="53D417AE" w14:textId="6B4CD18E" w:rsidR="002A5523" w:rsidRDefault="002A5523" w:rsidP="00EA1025">
      <w:pPr>
        <w:pStyle w:val="16"/>
        <w:numPr>
          <w:ilvl w:val="1"/>
          <w:numId w:val="14"/>
        </w:numPr>
      </w:pPr>
      <w:r>
        <w:t>В своей деятельности Комиссия руководствуется федеральными законами и нормативными правовыми актами Российской Федерации, законами и нормативными правовыми актами Ивановской области, Уставом городского округа Кохма, решениями Городской Думы городского округа Кохма и правовыми актами администрации городского округа Кохма, регулирующими земельные и градостроительные отношения.</w:t>
      </w:r>
    </w:p>
    <w:p w14:paraId="513D913C" w14:textId="76E7B93F" w:rsidR="002A5523" w:rsidRDefault="002A5523" w:rsidP="00EA1025">
      <w:pPr>
        <w:pStyle w:val="16"/>
        <w:numPr>
          <w:ilvl w:val="0"/>
          <w:numId w:val="14"/>
        </w:numPr>
      </w:pPr>
      <w:r>
        <w:t>Основными задачами Комиссии являются:</w:t>
      </w:r>
    </w:p>
    <w:p w14:paraId="41F9951F" w14:textId="71FF788A" w:rsidR="002A5523" w:rsidRDefault="002A5523" w:rsidP="00EA1025">
      <w:pPr>
        <w:pStyle w:val="16"/>
        <w:numPr>
          <w:ilvl w:val="1"/>
          <w:numId w:val="14"/>
        </w:numPr>
      </w:pPr>
      <w:r>
        <w:t>Координация деятельности отраслевых (функциональных органов) и иных структурных подразделений администрации городского округа Кохма в сфере осуществления ими компетенции по вопросам землепользования и застройки на территории городского округа Кохма.</w:t>
      </w:r>
    </w:p>
    <w:p w14:paraId="1EDA9670" w14:textId="70C0473B" w:rsidR="002A5523" w:rsidRDefault="002A5523" w:rsidP="00EA1025">
      <w:pPr>
        <w:pStyle w:val="16"/>
        <w:numPr>
          <w:ilvl w:val="1"/>
          <w:numId w:val="14"/>
        </w:numPr>
      </w:pPr>
      <w:r>
        <w:t>Обеспечение проведения единой муниципальной политики в сфере использования земельных участков для размещения объектов строительства на территории городского округа Кохма, основанной на принципах эффективности, рациональности, справедливости, публичности и прозрачности процедур формирования и предоставления земельных участков.</w:t>
      </w:r>
    </w:p>
    <w:p w14:paraId="0DD12672" w14:textId="32BA9947" w:rsidR="002A5523" w:rsidRDefault="002A5523" w:rsidP="00EA1025">
      <w:pPr>
        <w:pStyle w:val="16"/>
        <w:numPr>
          <w:ilvl w:val="1"/>
          <w:numId w:val="14"/>
        </w:numPr>
      </w:pPr>
      <w:r>
        <w:t>Сочетание интересов устойчивого развития территории городского округа Кохма и законных интересов граждан и юридических лиц в осуществлении ими градостроительной деятельности.</w:t>
      </w:r>
    </w:p>
    <w:p w14:paraId="3B970825" w14:textId="545E1560" w:rsidR="00E44052" w:rsidRDefault="00E44052" w:rsidP="00E44052">
      <w:pPr>
        <w:pStyle w:val="10"/>
      </w:pPr>
      <w:bookmarkStart w:id="9" w:name="_Toc99027098"/>
      <w:r w:rsidRPr="00E44052">
        <w:lastRenderedPageBreak/>
        <w:t>ГЛАВА III. Изменение видов разрешенного использования земельных участков и объектов капитального строительства</w:t>
      </w:r>
      <w:bookmarkEnd w:id="9"/>
    </w:p>
    <w:p w14:paraId="3866E3EF" w14:textId="588F2D35" w:rsidR="00E44052" w:rsidRDefault="00E44052" w:rsidP="00E44052">
      <w:pPr>
        <w:pStyle w:val="20"/>
      </w:pPr>
      <w:bookmarkStart w:id="10" w:name="_Toc99027099"/>
      <w:r w:rsidRPr="00E44052">
        <w:t>Статья 3.1. Виды разрешенного использования земельных участков и объектов капитального строительства</w:t>
      </w:r>
      <w:bookmarkEnd w:id="10"/>
    </w:p>
    <w:p w14:paraId="4132A76B" w14:textId="05A4E263" w:rsidR="00E44052" w:rsidRDefault="00E44052" w:rsidP="00EA1025">
      <w:pPr>
        <w:pStyle w:val="16"/>
        <w:numPr>
          <w:ilvl w:val="0"/>
          <w:numId w:val="16"/>
        </w:numPr>
      </w:pPr>
      <w:r>
        <w:t xml:space="preserve">Виды разрешённого использования земельных участков, содержащиеся в градостроительных регламентах, установлены в соответствии с Классификатором видов разрешённого использования земельных участков, утверждённым приказом Министерства экономического развития РФ от 1 сентября 2014 года № 540 (далее – Классификатор). </w:t>
      </w:r>
    </w:p>
    <w:p w14:paraId="4F4D888A" w14:textId="157B63BC" w:rsidR="00E44052" w:rsidRDefault="00E44052" w:rsidP="00E44052">
      <w:pPr>
        <w:pStyle w:val="16"/>
        <w:ind w:left="678" w:firstLine="0"/>
      </w:pPr>
      <w:r>
        <w:t>Разрешенное использование земельных участков и объектов капитального строительства, может быть, следующих видов:</w:t>
      </w:r>
    </w:p>
    <w:p w14:paraId="6C7BF9B6" w14:textId="39ADEE4D" w:rsidR="00E44052" w:rsidRDefault="00E44052" w:rsidP="00EA1025">
      <w:pPr>
        <w:pStyle w:val="16"/>
        <w:numPr>
          <w:ilvl w:val="0"/>
          <w:numId w:val="17"/>
        </w:numPr>
      </w:pPr>
      <w:r>
        <w:t>основные виды разрешенного использования;</w:t>
      </w:r>
    </w:p>
    <w:p w14:paraId="6B27A450" w14:textId="609BD2FE" w:rsidR="00E44052" w:rsidRDefault="00E44052" w:rsidP="00EA1025">
      <w:pPr>
        <w:pStyle w:val="16"/>
        <w:numPr>
          <w:ilvl w:val="0"/>
          <w:numId w:val="17"/>
        </w:numPr>
      </w:pPr>
      <w:r>
        <w:t>условно разрешенные виды использования;</w:t>
      </w:r>
    </w:p>
    <w:p w14:paraId="6AD79229" w14:textId="54FA3E01" w:rsidR="00E44052" w:rsidRDefault="00E44052" w:rsidP="00EA1025">
      <w:pPr>
        <w:pStyle w:val="16"/>
        <w:numPr>
          <w:ilvl w:val="0"/>
          <w:numId w:val="17"/>
        </w:numPr>
      </w:pPr>
      <w: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6B0F2DE5" w14:textId="65BA2264" w:rsidR="00E44052" w:rsidRDefault="00E44052" w:rsidP="00EA1025">
      <w:pPr>
        <w:pStyle w:val="16"/>
        <w:numPr>
          <w:ilvl w:val="0"/>
          <w:numId w:val="16"/>
        </w:numPr>
      </w:pPr>
      <w:r>
        <w:t>Для каждой территориальной зоны устанавливаются все виды разрешенного использования земельных участков и объектов капитального строительства.</w:t>
      </w:r>
    </w:p>
    <w:p w14:paraId="4060A5E6" w14:textId="77777777" w:rsidR="00E44052" w:rsidRDefault="00E44052" w:rsidP="00E44052">
      <w:pPr>
        <w:pStyle w:val="16"/>
        <w:ind w:left="678" w:firstLine="0"/>
      </w:pPr>
      <w:r>
        <w:t xml:space="preserve">Каждый вид разрешённого использования земельного участка имеет следующую структуру: </w:t>
      </w:r>
    </w:p>
    <w:p w14:paraId="56C93E32" w14:textId="30C64E4A" w:rsidR="00E44052" w:rsidRDefault="00E44052" w:rsidP="00EA1025">
      <w:pPr>
        <w:pStyle w:val="16"/>
        <w:numPr>
          <w:ilvl w:val="0"/>
          <w:numId w:val="18"/>
        </w:numPr>
      </w:pPr>
      <w:r>
        <w:t xml:space="preserve">код (числовое обозначение) вида разрешённого использования земельного участка; </w:t>
      </w:r>
    </w:p>
    <w:p w14:paraId="0163F59C" w14:textId="42B63F4E" w:rsidR="00E44052" w:rsidRDefault="00E44052" w:rsidP="00EA1025">
      <w:pPr>
        <w:pStyle w:val="16"/>
        <w:numPr>
          <w:ilvl w:val="0"/>
          <w:numId w:val="18"/>
        </w:numPr>
      </w:pPr>
      <w:r>
        <w:t xml:space="preserve">наименование вида разрешённого использования земельного участка. </w:t>
      </w:r>
    </w:p>
    <w:p w14:paraId="72D2154B" w14:textId="77777777" w:rsidR="00E44052" w:rsidRDefault="00E44052" w:rsidP="00E44052">
      <w:pPr>
        <w:pStyle w:val="16"/>
        <w:ind w:left="678" w:firstLine="0"/>
      </w:pPr>
      <w:r>
        <w:t xml:space="preserve">Код (числовое обозначение) вида разрешённого использования земельного участка и текстовое наименование вида разрешённого использования земельного участка являются равнозначными. </w:t>
      </w:r>
    </w:p>
    <w:p w14:paraId="0087E439" w14:textId="79F422D8" w:rsidR="00E44052" w:rsidRDefault="00E44052" w:rsidP="00EA1025">
      <w:pPr>
        <w:pStyle w:val="16"/>
        <w:numPr>
          <w:ilvl w:val="0"/>
          <w:numId w:val="16"/>
        </w:numPr>
      </w:pPr>
      <w:r>
        <w:t xml:space="preserve">Изменение одного вида разрешенного использования земельного участка и объекта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технических регламентов. </w:t>
      </w:r>
    </w:p>
    <w:p w14:paraId="784B1507" w14:textId="25E9A02C" w:rsidR="00E44052" w:rsidRDefault="00E44052" w:rsidP="00EA1025">
      <w:pPr>
        <w:pStyle w:val="16"/>
        <w:numPr>
          <w:ilvl w:val="0"/>
          <w:numId w:val="16"/>
        </w:numPr>
      </w:pPr>
      <w: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7372A1D4" w14:textId="77777777" w:rsidR="00E44052" w:rsidRDefault="00E44052" w:rsidP="00E44052">
      <w:pPr>
        <w:pStyle w:val="16"/>
        <w:ind w:left="678" w:firstLine="0"/>
      </w:pPr>
      <w:r>
        <w:lastRenderedPageBreak/>
        <w:t>Вспомогательные виды разрешенного использования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14:paraId="07C62E36" w14:textId="701045AC" w:rsidR="00E44052" w:rsidRDefault="00E44052" w:rsidP="00EA1025">
      <w:pPr>
        <w:pStyle w:val="16"/>
        <w:numPr>
          <w:ilvl w:val="0"/>
          <w:numId w:val="16"/>
        </w:numPr>
      </w:pPr>
      <w: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3B4DC4A8" w14:textId="5B891B59" w:rsidR="00E44052" w:rsidRDefault="00E44052" w:rsidP="00E44052">
      <w:pPr>
        <w:pStyle w:val="20"/>
      </w:pPr>
      <w:bookmarkStart w:id="11" w:name="_Toc99027100"/>
      <w:r w:rsidRPr="00E44052">
        <w:t>Статья 3.2. Порядок предоставления разрешения на условно разрешенный вид использования земельного участка и объекта капитального строительства</w:t>
      </w:r>
      <w:bookmarkEnd w:id="11"/>
    </w:p>
    <w:p w14:paraId="39CEEEA0" w14:textId="4560309A" w:rsidR="00E44052" w:rsidRDefault="00E44052" w:rsidP="00EA1025">
      <w:pPr>
        <w:pStyle w:val="16"/>
        <w:numPr>
          <w:ilvl w:val="0"/>
          <w:numId w:val="19"/>
        </w:numPr>
      </w:pPr>
      <w: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В заявлении указываются основные параметры планируемого объекта (материал стен, этажность, площадь застройки и т.д.). К заявлению прикладываются документы, подтверждающие соответствие заявителя требованиям к заявителю, изложенные в пункте 3 настоящей статьи.</w:t>
      </w:r>
    </w:p>
    <w:p w14:paraId="52A545D8" w14:textId="16354FC7" w:rsidR="00E44052" w:rsidRDefault="00E44052" w:rsidP="00EA1025">
      <w:pPr>
        <w:pStyle w:val="16"/>
        <w:numPr>
          <w:ilvl w:val="0"/>
          <w:numId w:val="19"/>
        </w:numPr>
      </w:pPr>
      <w:r>
        <w:t>Вопрос о предоставлении разрешения на условно разрешённый вид использования подлежит обсуждению на публичных слушаниях в соответствии с Уставом городского округа Кохма, а также Правилами.</w:t>
      </w:r>
    </w:p>
    <w:p w14:paraId="29754184" w14:textId="164231E1" w:rsidR="00E44052" w:rsidRDefault="00E44052" w:rsidP="00EA1025">
      <w:pPr>
        <w:pStyle w:val="16"/>
        <w:numPr>
          <w:ilvl w:val="0"/>
          <w:numId w:val="19"/>
        </w:numPr>
      </w:pPr>
      <w: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125F3AD3" w14:textId="04803B24" w:rsidR="00E44052" w:rsidRDefault="00E44052" w:rsidP="00EA1025">
      <w:pPr>
        <w:pStyle w:val="16"/>
        <w:numPr>
          <w:ilvl w:val="0"/>
          <w:numId w:val="19"/>
        </w:numPr>
      </w:pPr>
      <w:r>
        <w:t xml:space="preserve">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w:t>
      </w:r>
      <w:r>
        <w:lastRenderedPageBreak/>
        <w:t>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14:paraId="6A606A45" w14:textId="4669829C" w:rsidR="00E44052" w:rsidRDefault="00E44052" w:rsidP="00EA1025">
      <w:pPr>
        <w:pStyle w:val="16"/>
        <w:numPr>
          <w:ilvl w:val="0"/>
          <w:numId w:val="19"/>
        </w:numPr>
      </w:pPr>
      <w:r>
        <w:t>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14:paraId="0FD9CD0F" w14:textId="58C46CCB" w:rsidR="00E44052" w:rsidRDefault="00E44052" w:rsidP="00EA1025">
      <w:pPr>
        <w:pStyle w:val="16"/>
        <w:numPr>
          <w:ilvl w:val="0"/>
          <w:numId w:val="19"/>
        </w:numPr>
      </w:pPr>
      <w:r>
        <w:t xml:space="preserve">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городского округа Кохма в сети "Интернет". </w:t>
      </w:r>
    </w:p>
    <w:p w14:paraId="319C72D2" w14:textId="028E8496" w:rsidR="00E44052" w:rsidRDefault="00E44052" w:rsidP="00EA1025">
      <w:pPr>
        <w:pStyle w:val="16"/>
        <w:numPr>
          <w:ilvl w:val="0"/>
          <w:numId w:val="19"/>
        </w:numPr>
      </w:pPr>
      <w:r>
        <w:t>Срок проведения публичных слушаний с момента оповещения жителей городского округа Кохма о времени и месте их проведения до дня опубликования заключения о результатах публичных слушаний определяется Уставом городского округа Кохма и не может быть более одного месяца.</w:t>
      </w:r>
    </w:p>
    <w:p w14:paraId="59EDA8DF" w14:textId="308123FE" w:rsidR="00E44052" w:rsidRDefault="00E44052" w:rsidP="00EA1025">
      <w:pPr>
        <w:pStyle w:val="16"/>
        <w:numPr>
          <w:ilvl w:val="0"/>
          <w:numId w:val="19"/>
        </w:numPr>
      </w:pPr>
      <w:r>
        <w:t>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14:paraId="0D7450E6" w14:textId="3FB7C452" w:rsidR="00E44052" w:rsidRDefault="00E44052" w:rsidP="00EA1025">
      <w:pPr>
        <w:pStyle w:val="16"/>
        <w:numPr>
          <w:ilvl w:val="0"/>
          <w:numId w:val="19"/>
        </w:numPr>
      </w:pPr>
      <w:r>
        <w:t>На основании рекомендаций Комиссии Глава городского округа Кохма в течение трех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городского округа Кохма в сети Интернет.</w:t>
      </w:r>
    </w:p>
    <w:p w14:paraId="425051E2" w14:textId="07F363EC" w:rsidR="00E44052" w:rsidRDefault="00E44052" w:rsidP="00EA1025">
      <w:pPr>
        <w:pStyle w:val="16"/>
        <w:numPr>
          <w:ilvl w:val="0"/>
          <w:numId w:val="19"/>
        </w:numPr>
      </w:pPr>
      <w:r>
        <w:t>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1E622C23" w14:textId="1F4CF7F4" w:rsidR="00E44052" w:rsidRDefault="00E44052" w:rsidP="00EA1025">
      <w:pPr>
        <w:pStyle w:val="16"/>
        <w:numPr>
          <w:ilvl w:val="0"/>
          <w:numId w:val="19"/>
        </w:numPr>
      </w:pPr>
      <w:r>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w:t>
      </w:r>
      <w:r>
        <w:lastRenderedPageBreak/>
        <w:t>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14:paraId="35EB0BD6" w14:textId="7CFA1AFF" w:rsidR="00E44052" w:rsidRDefault="00E44052" w:rsidP="00EA1025">
      <w:pPr>
        <w:pStyle w:val="16"/>
        <w:numPr>
          <w:ilvl w:val="0"/>
          <w:numId w:val="19"/>
        </w:numPr>
      </w:pPr>
      <w:r>
        <w:t>Физическое или юридическое лицо вправе оспорить в судебном порядке решение о предоставлении разрешения на условно разрешённый вид использования или об отказе в предоставлении такого разрешения.</w:t>
      </w:r>
    </w:p>
    <w:p w14:paraId="21EA98A8" w14:textId="66841A3E" w:rsidR="00E44052" w:rsidRDefault="00E44052" w:rsidP="00E44052">
      <w:pPr>
        <w:pStyle w:val="20"/>
      </w:pPr>
      <w:bookmarkStart w:id="12" w:name="_Toc99027101"/>
      <w:r w:rsidRPr="00E44052">
        <w:t>Статья 3.3. Отклонение от предельных параметров разрешенного строительства, реконструкции объектов капитального строительства</w:t>
      </w:r>
      <w:bookmarkEnd w:id="12"/>
    </w:p>
    <w:p w14:paraId="6FF77F39" w14:textId="46A201DD" w:rsidR="00E44052" w:rsidRDefault="00E44052" w:rsidP="00EA1025">
      <w:pPr>
        <w:pStyle w:val="16"/>
        <w:numPr>
          <w:ilvl w:val="0"/>
          <w:numId w:val="20"/>
        </w:numPr>
      </w:pPr>
      <w:r>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proofErr w:type="gramStart"/>
      <w:r>
        <w:t>иные характеристики</w:t>
      </w:r>
      <w:proofErr w:type="gramEnd"/>
      <w:r>
        <w:t xml:space="preserve"> которых неблагоприятны для застройки, вправе обратиться в комиссию для получения разрешения на отклонение при строительстве от предельных параметров разрешенного строительства, реконструкции объектов капитального строительства. Заявление на получение такого разрешения должно содержать обоснование необходимости.</w:t>
      </w:r>
    </w:p>
    <w:p w14:paraId="04D8A79F" w14:textId="502E654F" w:rsidR="00E44052" w:rsidRDefault="00E44052" w:rsidP="00EA1025">
      <w:pPr>
        <w:pStyle w:val="16"/>
        <w:numPr>
          <w:ilvl w:val="0"/>
          <w:numId w:val="20"/>
        </w:numPr>
      </w:pPr>
      <w: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14:paraId="06A32042" w14:textId="1EF1625D" w:rsidR="00E44052" w:rsidRDefault="00E44052" w:rsidP="00EA1025">
      <w:pPr>
        <w:pStyle w:val="16"/>
        <w:numPr>
          <w:ilvl w:val="0"/>
          <w:numId w:val="20"/>
        </w:numPr>
      </w:pPr>
      <w:r>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14:paraId="3B193EDF" w14:textId="2D575B62" w:rsidR="00E44052" w:rsidRDefault="00E44052" w:rsidP="00EA1025">
      <w:pPr>
        <w:pStyle w:val="16"/>
        <w:numPr>
          <w:ilvl w:val="0"/>
          <w:numId w:val="20"/>
        </w:numPr>
      </w:pPr>
      <w:r>
        <w:t>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Уставом городского округа Кохма и (или) нормативными правовыми актами городской Думы городского округа Кохма с учетом положений, предусмотренных Градостроительным кодексом Российской Федерации.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528DC202" w14:textId="0B599107" w:rsidR="00E44052" w:rsidRDefault="00E44052" w:rsidP="00EA1025">
      <w:pPr>
        <w:pStyle w:val="16"/>
        <w:numPr>
          <w:ilvl w:val="0"/>
          <w:numId w:val="20"/>
        </w:numPr>
      </w:pPr>
      <w:r>
        <w:t>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в течение 10 дней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городского округа Кохма.</w:t>
      </w:r>
    </w:p>
    <w:p w14:paraId="2358AE21" w14:textId="061D6588" w:rsidR="00E44052" w:rsidRDefault="00E44052" w:rsidP="00EA1025">
      <w:pPr>
        <w:pStyle w:val="16"/>
        <w:numPr>
          <w:ilvl w:val="0"/>
          <w:numId w:val="20"/>
        </w:numPr>
      </w:pPr>
      <w:r>
        <w:lastRenderedPageBreak/>
        <w:t>Глава городского округа Кохма в течение семи дней со дня поступления рекомендаций Комиссии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74EFA7BF" w14:textId="38A579BC" w:rsidR="00E44052" w:rsidRDefault="00E44052" w:rsidP="00EA1025">
      <w:pPr>
        <w:pStyle w:val="16"/>
        <w:numPr>
          <w:ilvl w:val="0"/>
          <w:numId w:val="20"/>
        </w:numPr>
      </w:pPr>
      <w: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3F3BF06C" w14:textId="17C54EBC" w:rsidR="00E44052" w:rsidRDefault="00E44052" w:rsidP="00E44052">
      <w:pPr>
        <w:pStyle w:val="20"/>
      </w:pPr>
      <w:bookmarkStart w:id="13" w:name="_Toc99027102"/>
      <w:r w:rsidRPr="00E44052">
        <w:t>Статья 3.4.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bookmarkEnd w:id="13"/>
    </w:p>
    <w:p w14:paraId="62DE27E8" w14:textId="46BB9866" w:rsidR="00E44052" w:rsidRDefault="00E44052" w:rsidP="00EA1025">
      <w:pPr>
        <w:pStyle w:val="16"/>
        <w:numPr>
          <w:ilvl w:val="0"/>
          <w:numId w:val="21"/>
        </w:numPr>
      </w:pPr>
      <w: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 </w:t>
      </w:r>
    </w:p>
    <w:p w14:paraId="7FADCCCA" w14:textId="25D2678F" w:rsidR="00E44052" w:rsidRDefault="00E44052" w:rsidP="00EA1025">
      <w:pPr>
        <w:pStyle w:val="16"/>
        <w:numPr>
          <w:ilvl w:val="0"/>
          <w:numId w:val="22"/>
        </w:numPr>
      </w:pPr>
      <w:r>
        <w:t xml:space="preserve">предельные (минимальные и (или) максимальные) размеры земельных участков, в том числе их площадь; </w:t>
      </w:r>
    </w:p>
    <w:p w14:paraId="49965599" w14:textId="13DB9F03" w:rsidR="00E44052" w:rsidRDefault="00E44052" w:rsidP="00EA1025">
      <w:pPr>
        <w:pStyle w:val="16"/>
        <w:numPr>
          <w:ilvl w:val="0"/>
          <w:numId w:val="22"/>
        </w:numPr>
      </w:pPr>
      <w: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275E9DEF" w14:textId="6B6FE332" w:rsidR="00E44052" w:rsidRDefault="00E44052" w:rsidP="00EA1025">
      <w:pPr>
        <w:pStyle w:val="16"/>
        <w:numPr>
          <w:ilvl w:val="0"/>
          <w:numId w:val="22"/>
        </w:numPr>
      </w:pPr>
      <w:r>
        <w:t xml:space="preserve">этажность или предельную высоту зданий, строений, сооружений; </w:t>
      </w:r>
    </w:p>
    <w:p w14:paraId="73DD9B02" w14:textId="3E6BDC57" w:rsidR="00E44052" w:rsidRDefault="00E44052" w:rsidP="00EA1025">
      <w:pPr>
        <w:pStyle w:val="16"/>
        <w:numPr>
          <w:ilvl w:val="0"/>
          <w:numId w:val="22"/>
        </w:numPr>
      </w:pPr>
      <w: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14:paraId="17909CFB" w14:textId="4AF0D417" w:rsidR="00E44052" w:rsidRDefault="00E44052" w:rsidP="00EA1025">
      <w:pPr>
        <w:pStyle w:val="16"/>
        <w:numPr>
          <w:ilvl w:val="0"/>
          <w:numId w:val="22"/>
        </w:numPr>
      </w:pPr>
      <w:r>
        <w:t xml:space="preserve">иные показатели. </w:t>
      </w:r>
    </w:p>
    <w:p w14:paraId="21E30966" w14:textId="17AA45DA" w:rsidR="00E44052" w:rsidRDefault="00E44052" w:rsidP="00EA1025">
      <w:pPr>
        <w:pStyle w:val="16"/>
        <w:numPr>
          <w:ilvl w:val="0"/>
          <w:numId w:val="21"/>
        </w:numPr>
      </w:pPr>
      <w:r>
        <w:t xml:space="preserve">В качестве минимальной площади земельных участков устанавливается площадь, соответствующая минимальным нормативным показателям, предусмотренным нормативами градостроительного проектирования Ивановской области, нормативными правовыми актами городского округа Кохма и иными требованиями действующего законодательства к размерам земельных участков. </w:t>
      </w:r>
    </w:p>
    <w:p w14:paraId="1DEC5B15" w14:textId="7A467403" w:rsidR="00E44052" w:rsidRDefault="00E44052" w:rsidP="00EA1025">
      <w:pPr>
        <w:pStyle w:val="16"/>
        <w:numPr>
          <w:ilvl w:val="0"/>
          <w:numId w:val="21"/>
        </w:numPr>
      </w:pPr>
      <w:r>
        <w:t xml:space="preserve">Необходимые минимальные отступы зданий, сооружений от границ земельных участков устанавливаются в соответствии с требованиями технических регламентов, санитарных норм, противопожарных норм, нормативов градостроительного проектирования, с учётом ограничений использования земельных участков и объектов капитального строительства в зонах с особыми условиями использования территории. </w:t>
      </w:r>
    </w:p>
    <w:p w14:paraId="0F6F03FB" w14:textId="7BDDA3A7" w:rsidR="00E44052" w:rsidRDefault="00E44052" w:rsidP="00EA1025">
      <w:pPr>
        <w:pStyle w:val="16"/>
        <w:numPr>
          <w:ilvl w:val="0"/>
          <w:numId w:val="21"/>
        </w:numPr>
      </w:pPr>
      <w:r>
        <w:t xml:space="preserve">Суммарная общая площадь зданий (помещений), занимаемых объектами вспомогательных видов разрешенного использования, расположенных на территории одного земельного участка, не должна превышать 50% общей </w:t>
      </w:r>
      <w:r>
        <w:lastRenderedPageBreak/>
        <w:t xml:space="preserve">площади зданий, расположенных на территории соответствующего земельного участка. </w:t>
      </w:r>
    </w:p>
    <w:p w14:paraId="076A4211" w14:textId="00DC3495" w:rsidR="00E44052" w:rsidRDefault="00E44052" w:rsidP="00EA1025">
      <w:pPr>
        <w:pStyle w:val="16"/>
        <w:numPr>
          <w:ilvl w:val="0"/>
          <w:numId w:val="21"/>
        </w:numPr>
      </w:pPr>
      <w:r>
        <w:t>Суммарная площадь территории, занимаемая объектами вспомогательных видов разрешенного использования, расположенными на территории одного земельного участка, не должна превышать 25% незастроенной площади его территории, если превышение не может быть обосновано в порядке, установленном Правилами.</w:t>
      </w:r>
    </w:p>
    <w:p w14:paraId="1AD9F5CC" w14:textId="4033F7AD" w:rsidR="00E44052" w:rsidRDefault="00E44052" w:rsidP="00E44052">
      <w:pPr>
        <w:pStyle w:val="10"/>
      </w:pPr>
      <w:bookmarkStart w:id="14" w:name="_Toc99027103"/>
      <w:r w:rsidRPr="00E44052">
        <w:t>ГЛАВА IV. Подготовка документации, регулирующей градостроительную деятельность городского округа Кохма</w:t>
      </w:r>
      <w:bookmarkEnd w:id="14"/>
    </w:p>
    <w:p w14:paraId="24B172C7" w14:textId="0117FBDC" w:rsidR="00E44052" w:rsidRDefault="00E44052" w:rsidP="00E44052">
      <w:pPr>
        <w:pStyle w:val="20"/>
      </w:pPr>
      <w:bookmarkStart w:id="15" w:name="_Toc99027104"/>
      <w:r w:rsidRPr="00E44052">
        <w:t>Статья 4.1. Документация, регулирующая градостроительную деятельность на территории городского округа Кохма</w:t>
      </w:r>
      <w:bookmarkEnd w:id="15"/>
    </w:p>
    <w:p w14:paraId="31423D12" w14:textId="366A6478" w:rsidR="00E44052" w:rsidRDefault="00E44052" w:rsidP="00EA1025">
      <w:pPr>
        <w:pStyle w:val="16"/>
        <w:numPr>
          <w:ilvl w:val="0"/>
          <w:numId w:val="23"/>
        </w:numPr>
      </w:pPr>
      <w:r>
        <w:t>В состав документации, регулирующей градостроительную деятельность городского округа Кохма, входят:</w:t>
      </w:r>
    </w:p>
    <w:p w14:paraId="552DAD49" w14:textId="2A9D155B" w:rsidR="00E44052" w:rsidRDefault="00E44052" w:rsidP="00EA1025">
      <w:pPr>
        <w:pStyle w:val="16"/>
        <w:numPr>
          <w:ilvl w:val="0"/>
          <w:numId w:val="24"/>
        </w:numPr>
      </w:pPr>
      <w:r>
        <w:t>документы территориального планирования;</w:t>
      </w:r>
    </w:p>
    <w:p w14:paraId="545DA9E0" w14:textId="6748FBA7" w:rsidR="00E44052" w:rsidRDefault="00E44052" w:rsidP="00EA1025">
      <w:pPr>
        <w:pStyle w:val="16"/>
        <w:numPr>
          <w:ilvl w:val="0"/>
          <w:numId w:val="24"/>
        </w:numPr>
      </w:pPr>
      <w:r>
        <w:t>документы градостроительного зонирования;</w:t>
      </w:r>
    </w:p>
    <w:p w14:paraId="284AE6D8" w14:textId="75EB2D53" w:rsidR="00E44052" w:rsidRDefault="00E44052" w:rsidP="00EA1025">
      <w:pPr>
        <w:pStyle w:val="16"/>
        <w:numPr>
          <w:ilvl w:val="0"/>
          <w:numId w:val="24"/>
        </w:numPr>
      </w:pPr>
      <w:r>
        <w:t>документация по планировке территории.</w:t>
      </w:r>
    </w:p>
    <w:p w14:paraId="5C86B898" w14:textId="74474022" w:rsidR="00E44052" w:rsidRDefault="00E44052" w:rsidP="00EA1025">
      <w:pPr>
        <w:pStyle w:val="16"/>
        <w:numPr>
          <w:ilvl w:val="0"/>
          <w:numId w:val="23"/>
        </w:numPr>
      </w:pPr>
      <w:r>
        <w:t>Документом территориального планирования городского округа Кохма является генеральный план городского округа Кохма.</w:t>
      </w:r>
    </w:p>
    <w:p w14:paraId="37648E0A" w14:textId="6C744765" w:rsidR="00E44052" w:rsidRDefault="00E44052" w:rsidP="00EA1025">
      <w:pPr>
        <w:pStyle w:val="16"/>
        <w:numPr>
          <w:ilvl w:val="0"/>
          <w:numId w:val="23"/>
        </w:numPr>
      </w:pPr>
      <w:r>
        <w:t>Документом градостроительного зонирования являются Правила землепользования и застройки городского округа Кохма, включающие в себя:</w:t>
      </w:r>
    </w:p>
    <w:p w14:paraId="27A9E1E9" w14:textId="43E3CF06" w:rsidR="00E44052" w:rsidRDefault="00E44052" w:rsidP="00EA1025">
      <w:pPr>
        <w:pStyle w:val="16"/>
        <w:numPr>
          <w:ilvl w:val="0"/>
          <w:numId w:val="25"/>
        </w:numPr>
      </w:pPr>
      <w:r>
        <w:t>порядок применения Правил и внесения в них изменений;</w:t>
      </w:r>
    </w:p>
    <w:p w14:paraId="3B4C7E0A" w14:textId="1589F139" w:rsidR="00E44052" w:rsidRDefault="00E44052" w:rsidP="00EA1025">
      <w:pPr>
        <w:pStyle w:val="16"/>
        <w:numPr>
          <w:ilvl w:val="0"/>
          <w:numId w:val="25"/>
        </w:numPr>
      </w:pPr>
      <w:r>
        <w:t>карту градостроительного зонирования;</w:t>
      </w:r>
    </w:p>
    <w:p w14:paraId="008C09AC" w14:textId="67F7DB97" w:rsidR="00E44052" w:rsidRDefault="00E44052" w:rsidP="00EA1025">
      <w:pPr>
        <w:pStyle w:val="16"/>
        <w:numPr>
          <w:ilvl w:val="0"/>
          <w:numId w:val="25"/>
        </w:numPr>
      </w:pPr>
      <w:r>
        <w:t>градостроительные регламенты.</w:t>
      </w:r>
    </w:p>
    <w:p w14:paraId="175BBC44" w14:textId="52C262CE" w:rsidR="00E44052" w:rsidRDefault="00E44052" w:rsidP="00EA1025">
      <w:pPr>
        <w:pStyle w:val="16"/>
        <w:numPr>
          <w:ilvl w:val="0"/>
          <w:numId w:val="23"/>
        </w:numPr>
      </w:pPr>
      <w:r>
        <w:t>Документация по планировке территории включает в себя:</w:t>
      </w:r>
    </w:p>
    <w:p w14:paraId="355239B2" w14:textId="06555AB2" w:rsidR="00E44052" w:rsidRDefault="00E44052" w:rsidP="00EA1025">
      <w:pPr>
        <w:pStyle w:val="16"/>
        <w:numPr>
          <w:ilvl w:val="0"/>
          <w:numId w:val="26"/>
        </w:numPr>
      </w:pPr>
      <w:r>
        <w:t>проект планировки территории;</w:t>
      </w:r>
    </w:p>
    <w:p w14:paraId="2E7C4176" w14:textId="13851AAF" w:rsidR="00E44052" w:rsidRDefault="00E44052" w:rsidP="00EA1025">
      <w:pPr>
        <w:pStyle w:val="16"/>
        <w:numPr>
          <w:ilvl w:val="0"/>
          <w:numId w:val="26"/>
        </w:numPr>
      </w:pPr>
      <w:r>
        <w:t xml:space="preserve">проекты межевания территорий; </w:t>
      </w:r>
    </w:p>
    <w:p w14:paraId="1025D142" w14:textId="0EA42DF5" w:rsidR="00E44052" w:rsidRDefault="00E44052" w:rsidP="00EA1025">
      <w:pPr>
        <w:pStyle w:val="16"/>
        <w:numPr>
          <w:ilvl w:val="0"/>
          <w:numId w:val="26"/>
        </w:numPr>
      </w:pPr>
      <w:r>
        <w:t>градостроительные планы земельных участков.</w:t>
      </w:r>
    </w:p>
    <w:p w14:paraId="0F9C0520" w14:textId="042C78BC" w:rsidR="00E44052" w:rsidRDefault="00E44052" w:rsidP="00E44052">
      <w:pPr>
        <w:pStyle w:val="20"/>
      </w:pPr>
      <w:bookmarkStart w:id="16" w:name="_Toc99027105"/>
      <w:r w:rsidRPr="00E44052">
        <w:t>Статья 4.2. Генеральный план городского округа Кохма</w:t>
      </w:r>
      <w:bookmarkEnd w:id="16"/>
    </w:p>
    <w:p w14:paraId="499D7E04" w14:textId="4332B5C4" w:rsidR="00E44052" w:rsidRDefault="00E44052" w:rsidP="00EA1025">
      <w:pPr>
        <w:pStyle w:val="16"/>
        <w:numPr>
          <w:ilvl w:val="0"/>
          <w:numId w:val="27"/>
        </w:numPr>
      </w:pPr>
      <w:r>
        <w:t>Территориальное развитие городского округа Кохма осуществляется на основе Генерального плана городского округа Кохма (далее – Генеральный план, Генплан).</w:t>
      </w:r>
    </w:p>
    <w:p w14:paraId="39F8497A" w14:textId="76B014EC" w:rsidR="00E44052" w:rsidRDefault="00E44052" w:rsidP="00EA1025">
      <w:pPr>
        <w:pStyle w:val="16"/>
        <w:numPr>
          <w:ilvl w:val="0"/>
          <w:numId w:val="27"/>
        </w:numPr>
      </w:pPr>
      <w:r>
        <w:t xml:space="preserve">Генплан является основным градостроительным документом, определяющим перспективы территориального развития городского округа Кохма. В соответствии со своим назначением Генплан определяет функциональное зонирование территории, основные направления его территориального развития, характер организации инженерной, транспортной и социальной </w:t>
      </w:r>
      <w:r>
        <w:lastRenderedPageBreak/>
        <w:t>инфраструктур, градостроительные требования к сохранению объектов историко-культурного наследия, обеспечению экологического и санитарного благополучия.</w:t>
      </w:r>
    </w:p>
    <w:p w14:paraId="0527A7FD" w14:textId="198EFAB4" w:rsidR="00E44052" w:rsidRDefault="00E44052" w:rsidP="00EA1025">
      <w:pPr>
        <w:pStyle w:val="16"/>
        <w:numPr>
          <w:ilvl w:val="0"/>
          <w:numId w:val="27"/>
        </w:numPr>
      </w:pPr>
      <w:r>
        <w:t>Решение о подготовке проекта Генерального плана, а также решения о подготовке предложений о внесении изменений в Генплан принимаются Главой городского округа Кохма.</w:t>
      </w:r>
    </w:p>
    <w:p w14:paraId="5D644024" w14:textId="32B4ECF3" w:rsidR="00E44052" w:rsidRDefault="00E44052" w:rsidP="00EA1025">
      <w:pPr>
        <w:pStyle w:val="16"/>
        <w:numPr>
          <w:ilvl w:val="0"/>
          <w:numId w:val="27"/>
        </w:numPr>
      </w:pPr>
      <w:r>
        <w:t>Генплан утверждается решением Городской Думы городского округа Кохма.</w:t>
      </w:r>
    </w:p>
    <w:p w14:paraId="392067D0" w14:textId="365FB33B" w:rsidR="00E44052" w:rsidRDefault="00E44052" w:rsidP="00EA1025">
      <w:pPr>
        <w:pStyle w:val="16"/>
        <w:numPr>
          <w:ilvl w:val="0"/>
          <w:numId w:val="27"/>
        </w:numPr>
      </w:pPr>
      <w:r>
        <w:t>Генеральный план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городского округа Кохма в сети Интернет.</w:t>
      </w:r>
    </w:p>
    <w:p w14:paraId="106BA865" w14:textId="67295802" w:rsidR="00E44052" w:rsidRDefault="00E44052" w:rsidP="00E44052">
      <w:pPr>
        <w:pStyle w:val="20"/>
      </w:pPr>
      <w:bookmarkStart w:id="17" w:name="_Toc99027106"/>
      <w:r w:rsidRPr="00E44052">
        <w:t>Статья 4.3. Общие положения о планировке территории</w:t>
      </w:r>
      <w:bookmarkEnd w:id="17"/>
    </w:p>
    <w:p w14:paraId="5B4B38BD" w14:textId="07DE964E" w:rsidR="00E44052" w:rsidRDefault="00E44052" w:rsidP="00EA1025">
      <w:pPr>
        <w:pStyle w:val="16"/>
        <w:numPr>
          <w:ilvl w:val="0"/>
          <w:numId w:val="28"/>
        </w:numPr>
      </w:pPr>
      <w:r>
        <w:t>Содержание и порядок действий по планировке территории определяется законодательством о градостроительной деятельности, в том числе Градостроительным кодексом Российской Федерации, нормативами градостроительного проектирования субъекта.</w:t>
      </w:r>
    </w:p>
    <w:p w14:paraId="6FCC99ED" w14:textId="0138F3A6" w:rsidR="00E44052" w:rsidRDefault="00E44052" w:rsidP="00EA1025">
      <w:pPr>
        <w:pStyle w:val="16"/>
        <w:numPr>
          <w:ilvl w:val="0"/>
          <w:numId w:val="28"/>
        </w:numPr>
      </w:pPr>
      <w:r>
        <w:t>Планировка территории в части подготовки, выделения земельных участков, осуществляется посредством разработки документации по планировке территории:</w:t>
      </w:r>
    </w:p>
    <w:p w14:paraId="173A0F30" w14:textId="77777777" w:rsidR="00E44052" w:rsidRDefault="00E44052" w:rsidP="00EA1025">
      <w:pPr>
        <w:pStyle w:val="16"/>
        <w:numPr>
          <w:ilvl w:val="0"/>
          <w:numId w:val="29"/>
        </w:numPr>
      </w:pPr>
      <w:r>
        <w:t>проектов планировки как отдельных документов;</w:t>
      </w:r>
    </w:p>
    <w:p w14:paraId="2965621B" w14:textId="77777777" w:rsidR="00E44052" w:rsidRDefault="00E44052" w:rsidP="00EA1025">
      <w:pPr>
        <w:pStyle w:val="16"/>
        <w:numPr>
          <w:ilvl w:val="0"/>
          <w:numId w:val="29"/>
        </w:numPr>
      </w:pPr>
      <w:r>
        <w:t>проектов планировки с проектами межевания в их составе;</w:t>
      </w:r>
    </w:p>
    <w:p w14:paraId="31716C18" w14:textId="77777777" w:rsidR="00E44052" w:rsidRDefault="00E44052" w:rsidP="00EA1025">
      <w:pPr>
        <w:pStyle w:val="16"/>
        <w:numPr>
          <w:ilvl w:val="0"/>
          <w:numId w:val="29"/>
        </w:numPr>
      </w:pPr>
      <w:r>
        <w:t>проектов межевания как самостоятельных документов (вне состава проектов планировки) с обязательным включением в состав проектов межевания градостроительных планов земельных участков;</w:t>
      </w:r>
    </w:p>
    <w:p w14:paraId="674C96BA" w14:textId="77777777" w:rsidR="00E44052" w:rsidRDefault="00E44052" w:rsidP="00EA1025">
      <w:pPr>
        <w:pStyle w:val="16"/>
        <w:numPr>
          <w:ilvl w:val="0"/>
          <w:numId w:val="29"/>
        </w:numPr>
      </w:pPr>
      <w:r>
        <w:t>градостроительных планов земельных участков как самостоятельных документов (вне состава проектов межевания).</w:t>
      </w:r>
    </w:p>
    <w:p w14:paraId="003F5EC0" w14:textId="17502661" w:rsidR="00E44052" w:rsidRDefault="00E44052" w:rsidP="00EA1025">
      <w:pPr>
        <w:pStyle w:val="16"/>
        <w:numPr>
          <w:ilvl w:val="0"/>
          <w:numId w:val="28"/>
        </w:numPr>
      </w:pPr>
      <w:r>
        <w:t>Решения о разработке тех или иных видов документации по планировке территории применительно к различным случаям принимаются Главой городского округа Кохма с учетом характеристик планируемого развития конкретной территории, а также следующих особенностей:</w:t>
      </w:r>
    </w:p>
    <w:p w14:paraId="1A22A4EC" w14:textId="0789F7BA" w:rsidR="00E44052" w:rsidRDefault="00E44052" w:rsidP="00EA1025">
      <w:pPr>
        <w:pStyle w:val="16"/>
        <w:numPr>
          <w:ilvl w:val="0"/>
          <w:numId w:val="30"/>
        </w:numPr>
      </w:pPr>
      <w:r>
        <w:t>проект планировки территории разрабатывается в случаях, когда посредством красных линий необходимо определить, изменить:</w:t>
      </w:r>
    </w:p>
    <w:p w14:paraId="3E1DBBEA" w14:textId="77777777" w:rsidR="00E44052" w:rsidRDefault="00E44052" w:rsidP="00EA1025">
      <w:pPr>
        <w:pStyle w:val="16"/>
        <w:numPr>
          <w:ilvl w:val="0"/>
          <w:numId w:val="31"/>
        </w:numPr>
      </w:pPr>
      <w:r>
        <w:t>границы планировочных элементов территории (кварталов, микрорайонов);</w:t>
      </w:r>
    </w:p>
    <w:p w14:paraId="15BEE179" w14:textId="77777777" w:rsidR="00E44052" w:rsidRDefault="00E44052" w:rsidP="00EA1025">
      <w:pPr>
        <w:pStyle w:val="16"/>
        <w:numPr>
          <w:ilvl w:val="0"/>
          <w:numId w:val="31"/>
        </w:numPr>
      </w:pPr>
      <w:r>
        <w:t>границы земельных участков общего пользования и линейных объектов без определения границ иных земельных участков;</w:t>
      </w:r>
    </w:p>
    <w:p w14:paraId="56DCA65D" w14:textId="77777777" w:rsidR="00E44052" w:rsidRDefault="00E44052" w:rsidP="00EA1025">
      <w:pPr>
        <w:pStyle w:val="16"/>
        <w:numPr>
          <w:ilvl w:val="0"/>
          <w:numId w:val="31"/>
        </w:numPr>
      </w:pPr>
      <w:r>
        <w:t>границы зон действия публичных сервитутов для обеспечения проездов, проходов по соответствующей территории;</w:t>
      </w:r>
    </w:p>
    <w:p w14:paraId="69E71B98" w14:textId="52F14581" w:rsidR="00E44052" w:rsidRDefault="00E44052" w:rsidP="00EA1025">
      <w:pPr>
        <w:pStyle w:val="16"/>
        <w:numPr>
          <w:ilvl w:val="0"/>
          <w:numId w:val="30"/>
        </w:numPr>
      </w:pPr>
      <w:r>
        <w:lastRenderedPageBreak/>
        <w:t>проект планировки территории с проектами межевания территорий в их составе разрабатывается в случаях, когда помимо границ, указанных в подпункте 1 пункта 3 настоящей статьи, необходимо определить, изменить:</w:t>
      </w:r>
    </w:p>
    <w:p w14:paraId="621A7FF1" w14:textId="77777777" w:rsidR="00E44052" w:rsidRDefault="00E44052" w:rsidP="00EA1025">
      <w:pPr>
        <w:pStyle w:val="16"/>
        <w:numPr>
          <w:ilvl w:val="0"/>
          <w:numId w:val="32"/>
        </w:numPr>
      </w:pPr>
      <w:r>
        <w:t>границы земельных участков, которые не являются земельными участками общего пользования;</w:t>
      </w:r>
    </w:p>
    <w:p w14:paraId="2DAB25B5" w14:textId="77777777" w:rsidR="00E44052" w:rsidRDefault="00E44052" w:rsidP="00EA1025">
      <w:pPr>
        <w:pStyle w:val="16"/>
        <w:numPr>
          <w:ilvl w:val="0"/>
          <w:numId w:val="32"/>
        </w:numPr>
      </w:pPr>
      <w:r>
        <w:t>границы зон действия публичных сервитутов;</w:t>
      </w:r>
    </w:p>
    <w:p w14:paraId="19D24C79" w14:textId="77777777" w:rsidR="00E44052" w:rsidRDefault="00E44052" w:rsidP="00EA1025">
      <w:pPr>
        <w:pStyle w:val="16"/>
        <w:numPr>
          <w:ilvl w:val="0"/>
          <w:numId w:val="32"/>
        </w:numPr>
      </w:pPr>
      <w:r>
        <w:t>границы зон планируемого размещения объектов капитального строительства для государственных или муниципальных нужд;</w:t>
      </w:r>
    </w:p>
    <w:p w14:paraId="33CC8EE1" w14:textId="77777777" w:rsidR="00E44052" w:rsidRDefault="00E44052" w:rsidP="00EA1025">
      <w:pPr>
        <w:pStyle w:val="16"/>
        <w:numPr>
          <w:ilvl w:val="0"/>
          <w:numId w:val="32"/>
        </w:numPr>
      </w:pPr>
      <w:r>
        <w:t>подготовить градостроительные планы вновь образуемых, изменяемых земельных участков;</w:t>
      </w:r>
    </w:p>
    <w:p w14:paraId="49922E2C" w14:textId="54300BDA" w:rsidR="00E44052" w:rsidRDefault="00E44052" w:rsidP="00EA1025">
      <w:pPr>
        <w:pStyle w:val="16"/>
        <w:numPr>
          <w:ilvl w:val="0"/>
          <w:numId w:val="30"/>
        </w:numPr>
      </w:pPr>
      <w:r>
        <w:t xml:space="preserve">проекты межевания территорий как самостоятельные документы (вне состава проекта планировки территории) с обязательным включением в их состав градостроительных планов земельных </w:t>
      </w:r>
      <w:r w:rsidR="00B76809">
        <w:t>участков разрабатываются</w:t>
      </w:r>
      <w:r>
        <w:t xml:space="preserve"> в пределах красных линий планировочных элементов территории (ранее установленных проектами планировки),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14:paraId="08021F0F" w14:textId="778288C2" w:rsidR="00E44052" w:rsidRDefault="00E44052" w:rsidP="00EA1025">
      <w:pPr>
        <w:pStyle w:val="16"/>
        <w:numPr>
          <w:ilvl w:val="0"/>
          <w:numId w:val="30"/>
        </w:numPr>
      </w:pPr>
      <w:r>
        <w:t>градостроительные планы земельных участков как самостоятельные документы (вне состава проектов межевания территорий) подготавливаются по заявкам правообладателей ранее сформированных земельных участков, которые, планируя осуществить реконструкцию расположенных на таких участках зданий, строений, сооружений, должны подготовить проектную документацию в соответствии с предоставленными им градостроительными планами земельных участков.</w:t>
      </w:r>
    </w:p>
    <w:p w14:paraId="546E4A74" w14:textId="52438276" w:rsidR="00E44052" w:rsidRDefault="00E44052" w:rsidP="00EA1025">
      <w:pPr>
        <w:pStyle w:val="16"/>
        <w:numPr>
          <w:ilvl w:val="0"/>
          <w:numId w:val="28"/>
        </w:numPr>
      </w:pPr>
      <w:r>
        <w:t>Посредством документации по планировке территории определяются:</w:t>
      </w:r>
    </w:p>
    <w:p w14:paraId="262B3356" w14:textId="02F0C1A9" w:rsidR="00E44052" w:rsidRDefault="00E44052" w:rsidP="00EA1025">
      <w:pPr>
        <w:pStyle w:val="16"/>
        <w:numPr>
          <w:ilvl w:val="0"/>
          <w:numId w:val="33"/>
        </w:numPr>
      </w:pPr>
      <w:r>
        <w:t>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14:paraId="625D32FF" w14:textId="69422D3C" w:rsidR="00E44052" w:rsidRDefault="00E44052" w:rsidP="00EA1025">
      <w:pPr>
        <w:pStyle w:val="16"/>
        <w:numPr>
          <w:ilvl w:val="0"/>
          <w:numId w:val="33"/>
        </w:numPr>
      </w:pPr>
      <w:r>
        <w:t>линии градостроительного регулирования, в том числе:</w:t>
      </w:r>
    </w:p>
    <w:p w14:paraId="2C7A48CA" w14:textId="3697B4FF" w:rsidR="00E44052" w:rsidRDefault="00E44052" w:rsidP="00EA1025">
      <w:pPr>
        <w:pStyle w:val="16"/>
        <w:numPr>
          <w:ilvl w:val="0"/>
          <w:numId w:val="34"/>
        </w:numPr>
      </w:pPr>
      <w:r>
        <w:t xml:space="preserve">красные линии, отделяющие территории общего пользования (включая автомагистрали, дороги, улицы, проезды, площади, </w:t>
      </w:r>
      <w:r w:rsidR="00B76809">
        <w:t>набережные) от</w:t>
      </w:r>
      <w:r>
        <w:t xml:space="preserve"> территорий иного назначения и обозначающие планировочные элементы - кварталы, микрорайоны, иные планировочные элементы территории;</w:t>
      </w:r>
    </w:p>
    <w:p w14:paraId="6A47334A" w14:textId="38FB2A47" w:rsidR="00E44052" w:rsidRDefault="00E44052" w:rsidP="00EA1025">
      <w:pPr>
        <w:pStyle w:val="16"/>
        <w:numPr>
          <w:ilvl w:val="0"/>
          <w:numId w:val="34"/>
        </w:numPr>
      </w:pPr>
      <w:r>
        <w:t xml:space="preserve">линии регулирования застройки, если они не определены градостроительными регламентами в </w:t>
      </w:r>
      <w:r w:rsidR="00B76809">
        <w:t>составе Правил</w:t>
      </w:r>
      <w:r>
        <w:t>;</w:t>
      </w:r>
    </w:p>
    <w:p w14:paraId="488789C8" w14:textId="3500C899" w:rsidR="00E44052" w:rsidRDefault="00E44052" w:rsidP="00EA1025">
      <w:pPr>
        <w:pStyle w:val="16"/>
        <w:numPr>
          <w:ilvl w:val="0"/>
          <w:numId w:val="34"/>
        </w:numPr>
      </w:pPr>
      <w:r>
        <w:t>границы земельных участков линейных объектов – магистральных трубопроводов, инженерно-технических коммуникаций, а также границы зон действия ограничений вдоль линейных объектов;</w:t>
      </w:r>
    </w:p>
    <w:p w14:paraId="12BD86B7" w14:textId="7A1C7650" w:rsidR="00E44052" w:rsidRDefault="00E44052" w:rsidP="00EA1025">
      <w:pPr>
        <w:pStyle w:val="16"/>
        <w:numPr>
          <w:ilvl w:val="0"/>
          <w:numId w:val="34"/>
        </w:numPr>
      </w:pPr>
      <w:r>
        <w:t>границы зон действия ограничений вокруг охраняемых объектов, а также вокруг объектов, являющихся источниками (потенциальными источниками) загрязнения окружающей среды;</w:t>
      </w:r>
    </w:p>
    <w:p w14:paraId="0BE5D1C8" w14:textId="30F3C802" w:rsidR="00E44052" w:rsidRDefault="00E44052" w:rsidP="00EA1025">
      <w:pPr>
        <w:pStyle w:val="16"/>
        <w:numPr>
          <w:ilvl w:val="0"/>
          <w:numId w:val="34"/>
        </w:numPr>
      </w:pPr>
      <w:r>
        <w:lastRenderedPageBreak/>
        <w:t>границы земельных участков, которые планируется изъять, в том числе путем выкупа, для государственных или муниципальных нужд, либо зарезервировать с последующим изъятием, в том числе путем выкупа, а также границы земельных участков, определяемых для государственных или муниципальных нужд без резервирования и изъятия, в том числе путем выкупа, расположенных в составе земель, находящихся в государственной или муниципальной собственности;</w:t>
      </w:r>
    </w:p>
    <w:p w14:paraId="0AAD9B15" w14:textId="6EF466BD" w:rsidR="00E44052" w:rsidRDefault="00E44052" w:rsidP="00EA1025">
      <w:pPr>
        <w:pStyle w:val="16"/>
        <w:numPr>
          <w:ilvl w:val="0"/>
          <w:numId w:val="34"/>
        </w:numPr>
      </w:pPr>
      <w:r>
        <w:t>границы земельных участков, которые планируется предоставить физическим или юридическим лицам - при межевании свободных от застройки территорий;</w:t>
      </w:r>
    </w:p>
    <w:p w14:paraId="41233BA9" w14:textId="31165014" w:rsidR="00E44052" w:rsidRDefault="00E44052" w:rsidP="00EA1025">
      <w:pPr>
        <w:pStyle w:val="16"/>
        <w:numPr>
          <w:ilvl w:val="0"/>
          <w:numId w:val="34"/>
        </w:numPr>
      </w:pPr>
      <w:r>
        <w:t>границы земельных участков на территориях существующей застройки, не разделенных на земельные участки;</w:t>
      </w:r>
    </w:p>
    <w:p w14:paraId="7FB4A3B9" w14:textId="400AED00" w:rsidR="00E44052" w:rsidRDefault="00E44052" w:rsidP="00EA1025">
      <w:pPr>
        <w:pStyle w:val="16"/>
        <w:numPr>
          <w:ilvl w:val="0"/>
          <w:numId w:val="34"/>
        </w:numPr>
      </w:pPr>
      <w:r>
        <w:t>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 - в случаях реконструкции.</w:t>
      </w:r>
    </w:p>
    <w:p w14:paraId="38222D8D" w14:textId="7190EE97" w:rsidR="00E44052" w:rsidRDefault="00E44052" w:rsidP="00EA1025">
      <w:pPr>
        <w:pStyle w:val="16"/>
        <w:numPr>
          <w:ilvl w:val="0"/>
          <w:numId w:val="28"/>
        </w:numPr>
      </w:pPr>
      <w:r>
        <w:t>Состав, порядок подготовки, согласования, обсуждения и утверждения документации по планировке территории определяется законодательством о градостроительной деятельности в соответствии с Градостроительным кодексом Российской Федерации.</w:t>
      </w:r>
    </w:p>
    <w:p w14:paraId="601DFA22" w14:textId="4B359518" w:rsidR="00B76809" w:rsidRDefault="00B76809" w:rsidP="00B76809">
      <w:pPr>
        <w:pStyle w:val="20"/>
      </w:pPr>
      <w:bookmarkStart w:id="18" w:name="_Toc99027107"/>
      <w:r w:rsidRPr="00B76809">
        <w:t>Статья 4.4. Проект планировки территории</w:t>
      </w:r>
      <w:bookmarkEnd w:id="18"/>
    </w:p>
    <w:p w14:paraId="5E065968" w14:textId="54427F8B" w:rsidR="00B76809" w:rsidRDefault="00B76809" w:rsidP="00EA1025">
      <w:pPr>
        <w:pStyle w:val="16"/>
        <w:numPr>
          <w:ilvl w:val="0"/>
          <w:numId w:val="35"/>
        </w:numPr>
      </w:pPr>
      <w:r>
        <w:t>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w:t>
      </w:r>
    </w:p>
    <w:p w14:paraId="34A0CE36" w14:textId="1623D59C" w:rsidR="00B76809" w:rsidRDefault="00B76809" w:rsidP="00EA1025">
      <w:pPr>
        <w:pStyle w:val="16"/>
        <w:numPr>
          <w:ilvl w:val="0"/>
          <w:numId w:val="35"/>
        </w:numPr>
      </w:pPr>
      <w:r>
        <w:t xml:space="preserve">Проект планировки территории состоит из основной части, которая подлежит утверждению, и материалов по ее обоснованию. </w:t>
      </w:r>
    </w:p>
    <w:p w14:paraId="1813C8E2" w14:textId="77C67A8A" w:rsidR="00B76809" w:rsidRDefault="00B76809" w:rsidP="00EA1025">
      <w:pPr>
        <w:pStyle w:val="16"/>
        <w:numPr>
          <w:ilvl w:val="0"/>
          <w:numId w:val="35"/>
        </w:numPr>
      </w:pPr>
      <w:r>
        <w:t>Планировочная структура включает в себя следующие элементы:</w:t>
      </w:r>
    </w:p>
    <w:p w14:paraId="4A0E42B8" w14:textId="1457FB2B" w:rsidR="00B76809" w:rsidRDefault="00B76809" w:rsidP="00EA1025">
      <w:pPr>
        <w:pStyle w:val="16"/>
        <w:numPr>
          <w:ilvl w:val="0"/>
          <w:numId w:val="36"/>
        </w:numPr>
      </w:pPr>
      <w:r>
        <w:t>микрорайон</w:t>
      </w:r>
    </w:p>
    <w:p w14:paraId="202264A9" w14:textId="0E4B5DFE" w:rsidR="00B76809" w:rsidRDefault="00B76809" w:rsidP="00EA1025">
      <w:pPr>
        <w:pStyle w:val="16"/>
        <w:numPr>
          <w:ilvl w:val="0"/>
          <w:numId w:val="36"/>
        </w:numPr>
      </w:pPr>
      <w:r>
        <w:t>квартал.</w:t>
      </w:r>
    </w:p>
    <w:p w14:paraId="627C7CBC" w14:textId="739798C3" w:rsidR="00B76809" w:rsidRDefault="00B76809" w:rsidP="00EA1025">
      <w:pPr>
        <w:pStyle w:val="16"/>
        <w:numPr>
          <w:ilvl w:val="0"/>
          <w:numId w:val="35"/>
        </w:numPr>
      </w:pPr>
      <w:r>
        <w:t xml:space="preserve">Состав и содержание основной части проекта планировки территории и материалов по его обоснованию определяется Градостроительным кодексом Российской Федерации </w:t>
      </w:r>
    </w:p>
    <w:p w14:paraId="61A5920F" w14:textId="53B1DDD0" w:rsidR="00B76809" w:rsidRDefault="00B76809" w:rsidP="00EA1025">
      <w:pPr>
        <w:pStyle w:val="16"/>
        <w:numPr>
          <w:ilvl w:val="0"/>
          <w:numId w:val="35"/>
        </w:numPr>
      </w:pPr>
      <w:r>
        <w:t>Проект планировки территории является основой для разработки проектов межевания территорий.</w:t>
      </w:r>
    </w:p>
    <w:p w14:paraId="699759B7" w14:textId="0C45FF04" w:rsidR="00B76809" w:rsidRDefault="00B76809" w:rsidP="00B76809">
      <w:pPr>
        <w:pStyle w:val="20"/>
      </w:pPr>
      <w:bookmarkStart w:id="19" w:name="_Toc99027108"/>
      <w:r w:rsidRPr="00B76809">
        <w:lastRenderedPageBreak/>
        <w:t>Статья 4.5. Проект межевания территории</w:t>
      </w:r>
      <w:bookmarkEnd w:id="19"/>
    </w:p>
    <w:p w14:paraId="3A5F7BCD" w14:textId="130E2255" w:rsidR="00B76809" w:rsidRDefault="00B76809" w:rsidP="00EA1025">
      <w:pPr>
        <w:pStyle w:val="16"/>
        <w:numPr>
          <w:ilvl w:val="0"/>
          <w:numId w:val="37"/>
        </w:numPr>
      </w:pPr>
      <w:r>
        <w:t xml:space="preserve">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 </w:t>
      </w:r>
    </w:p>
    <w:p w14:paraId="7C1D3638" w14:textId="2047DE10" w:rsidR="00B76809" w:rsidRDefault="00B76809" w:rsidP="00EA1025">
      <w:pPr>
        <w:pStyle w:val="16"/>
        <w:numPr>
          <w:ilvl w:val="0"/>
          <w:numId w:val="37"/>
        </w:numPr>
      </w:pPr>
      <w:r>
        <w:t>Подготовка проектов межевания территорий осуществляется в составе проектов планировки территорий или в виде отдельного документа в целях установления границ застроенных земельных участков и границ незастроенных земельных участков.</w:t>
      </w:r>
    </w:p>
    <w:p w14:paraId="07B5FEE1" w14:textId="2D78706D" w:rsidR="00B76809" w:rsidRDefault="00B76809" w:rsidP="00EA1025">
      <w:pPr>
        <w:pStyle w:val="16"/>
        <w:numPr>
          <w:ilvl w:val="0"/>
          <w:numId w:val="37"/>
        </w:numPr>
      </w:pPr>
      <w:r>
        <w:t>Размеры земельных участков в границах застроенных территорий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то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14:paraId="6BFFAD04" w14:textId="007DC2F8" w:rsidR="00B76809" w:rsidRDefault="00B76809" w:rsidP="00EA1025">
      <w:pPr>
        <w:pStyle w:val="16"/>
        <w:numPr>
          <w:ilvl w:val="0"/>
          <w:numId w:val="37"/>
        </w:numPr>
      </w:pPr>
      <w:r>
        <w:t xml:space="preserve">Проект межевания территории включает в себя чертежи межевания территории, содержание которых определено Градостроительным кодексом Российской Федерации. </w:t>
      </w:r>
    </w:p>
    <w:p w14:paraId="7454EF1A" w14:textId="5AA97D5C" w:rsidR="00B76809" w:rsidRDefault="00B76809" w:rsidP="00EA1025">
      <w:pPr>
        <w:pStyle w:val="16"/>
        <w:numPr>
          <w:ilvl w:val="0"/>
          <w:numId w:val="37"/>
        </w:numPr>
      </w:pPr>
      <w:r>
        <w:t>В составе проектов межевания территорий осуществляется подготовка градостроительных планов земельных участков, подлежащих застройке, и может осуществляться подготовка градостроительных планов застроенных земельных участков.</w:t>
      </w:r>
    </w:p>
    <w:p w14:paraId="333B175A" w14:textId="27EBD667" w:rsidR="00B76809" w:rsidRDefault="00B76809" w:rsidP="00B76809">
      <w:pPr>
        <w:pStyle w:val="20"/>
      </w:pPr>
      <w:bookmarkStart w:id="20" w:name="_Toc99027109"/>
      <w:r w:rsidRPr="00B76809">
        <w:t>Статья 4.6. Градостроительный план земельного участка</w:t>
      </w:r>
      <w:bookmarkEnd w:id="20"/>
    </w:p>
    <w:p w14:paraId="4FE11826" w14:textId="35DFAA4D" w:rsidR="00B76809" w:rsidRDefault="00B76809" w:rsidP="00EA1025">
      <w:pPr>
        <w:pStyle w:val="16"/>
        <w:numPr>
          <w:ilvl w:val="0"/>
          <w:numId w:val="38"/>
        </w:numPr>
      </w:pPr>
      <w:r>
        <w:t>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w:t>
      </w:r>
    </w:p>
    <w:p w14:paraId="09684AFE" w14:textId="77777777" w:rsidR="00B76809" w:rsidRDefault="00B76809" w:rsidP="00B76809">
      <w:pPr>
        <w:pStyle w:val="16"/>
        <w:ind w:left="678" w:firstLine="0"/>
      </w:pPr>
      <w:r>
        <w:t>Подготовка градостроительного плана земельного участка осуществляется в составе проекта межевания территории или в виде отдельного документа.</w:t>
      </w:r>
    </w:p>
    <w:p w14:paraId="011195F2" w14:textId="60952B5B" w:rsidR="00B76809" w:rsidRDefault="00B76809" w:rsidP="00EA1025">
      <w:pPr>
        <w:pStyle w:val="16"/>
        <w:numPr>
          <w:ilvl w:val="0"/>
          <w:numId w:val="38"/>
        </w:numPr>
      </w:pPr>
      <w:r>
        <w:t>Градостроительные планы земельных участков утверждаются в установленном порядке:</w:t>
      </w:r>
    </w:p>
    <w:p w14:paraId="1AB203B6" w14:textId="55AD24AA" w:rsidR="00B76809" w:rsidRDefault="00B76809" w:rsidP="00EA1025">
      <w:pPr>
        <w:pStyle w:val="16"/>
        <w:numPr>
          <w:ilvl w:val="0"/>
          <w:numId w:val="39"/>
        </w:numPr>
      </w:pPr>
      <w:r>
        <w:t>в составе проектов межевания – в случаях, когда подготавливаются основания для формирования из состава государственных, муниципальных земель земельных участков в целях предоставления физическим, юридическим лицам для строительства; а также в случаях планирования реконструкции в границах нескольких земельных участков;</w:t>
      </w:r>
    </w:p>
    <w:p w14:paraId="3A4529B2" w14:textId="6E646918" w:rsidR="00B76809" w:rsidRDefault="00B76809" w:rsidP="00EA1025">
      <w:pPr>
        <w:pStyle w:val="16"/>
        <w:numPr>
          <w:ilvl w:val="0"/>
          <w:numId w:val="39"/>
        </w:numPr>
      </w:pPr>
      <w:r>
        <w:t xml:space="preserve">в качестве самостоятельного документа – в случаях планирования реконструкции зданий, строений, сооружений в границах ранее сформированных земельных участков, применительно к которым </w:t>
      </w:r>
      <w:r>
        <w:lastRenderedPageBreak/>
        <w:t>отсутствуют градостроительные планы земельных участков, либо ранее утвержденные градостроительные планы земельных участков не соответствуют Правилам. В указанных случаях градостроительные планы земельных участков предоставляются в порядке и в сроки, определенные градостроительным законодательством.</w:t>
      </w:r>
    </w:p>
    <w:p w14:paraId="0A5D6912" w14:textId="4D8950D4" w:rsidR="00B76809" w:rsidRDefault="00B76809" w:rsidP="00EA1025">
      <w:pPr>
        <w:pStyle w:val="16"/>
        <w:numPr>
          <w:ilvl w:val="0"/>
          <w:numId w:val="38"/>
        </w:numPr>
      </w:pPr>
      <w:r>
        <w:t>В градостроительных планах земельных участков указываются:</w:t>
      </w:r>
    </w:p>
    <w:p w14:paraId="3C9499C7" w14:textId="27EEA0C5" w:rsidR="00B76809" w:rsidRDefault="00B76809" w:rsidP="00EA1025">
      <w:pPr>
        <w:pStyle w:val="16"/>
        <w:numPr>
          <w:ilvl w:val="0"/>
          <w:numId w:val="40"/>
        </w:numPr>
      </w:pPr>
      <w:r>
        <w:t>границы земельных участков с обозначением координат поворотных точек;</w:t>
      </w:r>
    </w:p>
    <w:p w14:paraId="2BDC30A6" w14:textId="089A718C" w:rsidR="00B76809" w:rsidRDefault="00B76809" w:rsidP="00EA1025">
      <w:pPr>
        <w:pStyle w:val="16"/>
        <w:numPr>
          <w:ilvl w:val="0"/>
          <w:numId w:val="40"/>
        </w:numPr>
      </w:pPr>
      <w:r>
        <w:t>границы зон действия публичных сервитутов;</w:t>
      </w:r>
    </w:p>
    <w:p w14:paraId="3943237A" w14:textId="128424B7" w:rsidR="00B76809" w:rsidRDefault="00B76809" w:rsidP="00EA1025">
      <w:pPr>
        <w:pStyle w:val="16"/>
        <w:numPr>
          <w:ilvl w:val="0"/>
          <w:numId w:val="40"/>
        </w:numPr>
      </w:pPr>
      <w:r>
        <w:t>минимальные отступы от границ земельного участка в целях определения допустимого размещения зданий, строений, сооружений, за пределами которых запрещено строительство зданий, строений, сооружений;</w:t>
      </w:r>
    </w:p>
    <w:p w14:paraId="5FB4CA9F" w14:textId="77777777" w:rsidR="00B76809" w:rsidRDefault="00B76809" w:rsidP="00EA1025">
      <w:pPr>
        <w:pStyle w:val="16"/>
        <w:numPr>
          <w:ilvl w:val="0"/>
          <w:numId w:val="40"/>
        </w:numPr>
      </w:pPr>
      <w:r>
        <w:t>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обо всех предусмотренных градостроительным регламентом видах разрешенного использования земельного участка;</w:t>
      </w:r>
    </w:p>
    <w:p w14:paraId="35CE24A8" w14:textId="14414BA4" w:rsidR="00B76809" w:rsidRDefault="00B76809" w:rsidP="00EA1025">
      <w:pPr>
        <w:pStyle w:val="16"/>
        <w:numPr>
          <w:ilvl w:val="0"/>
          <w:numId w:val="40"/>
        </w:numPr>
      </w:pPr>
      <w:r>
        <w:t>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14:paraId="40611447" w14:textId="77777777" w:rsidR="00B76809" w:rsidRDefault="00B76809" w:rsidP="00EA1025">
      <w:pPr>
        <w:pStyle w:val="16"/>
        <w:numPr>
          <w:ilvl w:val="0"/>
          <w:numId w:val="40"/>
        </w:numPr>
      </w:pPr>
      <w:r>
        <w:t>информация о расположенных в границах земельного участка объектах капитального строительства, объектах культурного наследия;</w:t>
      </w:r>
    </w:p>
    <w:p w14:paraId="6753BA10" w14:textId="77777777" w:rsidR="00B76809" w:rsidRDefault="00B76809" w:rsidP="00EA1025">
      <w:pPr>
        <w:pStyle w:val="16"/>
        <w:numPr>
          <w:ilvl w:val="0"/>
          <w:numId w:val="40"/>
        </w:numPr>
      </w:pPr>
      <w:r>
        <w:t>информация о технических условиях подключения объектов капитального строительства к сетям инженерно-технического обеспечения (далее - технические условия);</w:t>
      </w:r>
    </w:p>
    <w:p w14:paraId="1215E297" w14:textId="77777777" w:rsidR="00B76809" w:rsidRDefault="00B76809" w:rsidP="00EA1025">
      <w:pPr>
        <w:pStyle w:val="16"/>
        <w:numPr>
          <w:ilvl w:val="0"/>
          <w:numId w:val="40"/>
        </w:numPr>
      </w:pPr>
      <w:r>
        <w:t>границы зоны планируемого размещения объектов капитального строительства для государственных или муниципальных нужд.</w:t>
      </w:r>
    </w:p>
    <w:p w14:paraId="6CA2681C" w14:textId="728140EB" w:rsidR="00B76809" w:rsidRDefault="00B76809" w:rsidP="00B76809">
      <w:pPr>
        <w:pStyle w:val="16"/>
        <w:ind w:left="678" w:firstLine="0"/>
      </w:pPr>
      <w:r>
        <w:t>В состав градостроительного плана земельного участка может включаться информация о возможности или невозможности разделения на несколько участков.</w:t>
      </w:r>
    </w:p>
    <w:p w14:paraId="63A4594D" w14:textId="33B43520" w:rsidR="00B76809" w:rsidRDefault="00B76809" w:rsidP="00B76809">
      <w:pPr>
        <w:pStyle w:val="20"/>
      </w:pPr>
      <w:bookmarkStart w:id="21" w:name="_Toc99027110"/>
      <w:r w:rsidRPr="00B76809">
        <w:t>Статья 4.7. Выдача разрешений на строительство</w:t>
      </w:r>
      <w:bookmarkEnd w:id="21"/>
    </w:p>
    <w:p w14:paraId="2A8EFD6E" w14:textId="7309B86C" w:rsidR="00C50BDD" w:rsidRDefault="00C50BDD" w:rsidP="00EA1025">
      <w:pPr>
        <w:pStyle w:val="16"/>
        <w:numPr>
          <w:ilvl w:val="0"/>
          <w:numId w:val="41"/>
        </w:numPr>
      </w:pPr>
      <w:r>
        <w:t xml:space="preserve">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w:t>
      </w:r>
      <w:r>
        <w:lastRenderedPageBreak/>
        <w:t>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РФ.</w:t>
      </w:r>
    </w:p>
    <w:p w14:paraId="4A9D404C" w14:textId="5B7FC6D6" w:rsidR="00C50BDD" w:rsidRDefault="00C50BDD" w:rsidP="00EA1025">
      <w:pPr>
        <w:pStyle w:val="16"/>
        <w:numPr>
          <w:ilvl w:val="0"/>
          <w:numId w:val="41"/>
        </w:numPr>
      </w:pPr>
      <w:r>
        <w:t xml:space="preserve">В границах городского округа Кохма разрешение на строительство выдается управлением строительства и жилищно-коммунального хозяйства администрации городского округа Кохма. </w:t>
      </w:r>
    </w:p>
    <w:p w14:paraId="0DB88D90" w14:textId="77777777" w:rsidR="00C50BDD" w:rsidRDefault="00C50BDD" w:rsidP="00C50BDD">
      <w:pPr>
        <w:pStyle w:val="16"/>
        <w:ind w:left="678" w:firstLine="0"/>
      </w:pPr>
      <w:r>
        <w:t>Исключениями являются случаи, определенные Градостроительным кодексом РФ, когда выдача разрешений на строительство осуществляется федеральным органом исполнительной власти или органом исполнительной власти Ивановской области применительно к планируемому строительству, реконструкции на земельных участках.</w:t>
      </w:r>
    </w:p>
    <w:p w14:paraId="7C1B7AA4" w14:textId="6AD4A755" w:rsidR="00C50BDD" w:rsidRDefault="00C50BDD" w:rsidP="00EA1025">
      <w:pPr>
        <w:pStyle w:val="16"/>
        <w:numPr>
          <w:ilvl w:val="0"/>
          <w:numId w:val="41"/>
        </w:numPr>
      </w:pPr>
      <w:r>
        <w:t>В целях строительства, реконструкции объекта капитального строительства застройщик направляет заявление о выдаче разрешения на строительство в управление строительства и жилищно-коммунального хозяйства администрации городского округа Кохма, либо через многофункциональный центр предоставления государственных и муниципальных услуг. К заявлению прилагаются следующие документы:</w:t>
      </w:r>
    </w:p>
    <w:p w14:paraId="453CE1A9" w14:textId="7B245353" w:rsidR="00C50BDD" w:rsidRDefault="00C50BDD" w:rsidP="00EA1025">
      <w:pPr>
        <w:pStyle w:val="16"/>
        <w:numPr>
          <w:ilvl w:val="0"/>
          <w:numId w:val="42"/>
        </w:numPr>
      </w:pPr>
      <w: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14:paraId="4BA9E271" w14:textId="3B9D8346" w:rsidR="00C50BDD" w:rsidRDefault="00C50BDD" w:rsidP="00EA1025">
      <w:pPr>
        <w:pStyle w:val="16"/>
        <w:numPr>
          <w:ilvl w:val="0"/>
          <w:numId w:val="42"/>
        </w:numPr>
      </w:pPr>
      <w: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4F60DEEB" w14:textId="24C1F277" w:rsidR="00C50BDD" w:rsidRDefault="00C50BDD" w:rsidP="00EA1025">
      <w:pPr>
        <w:pStyle w:val="16"/>
        <w:numPr>
          <w:ilvl w:val="0"/>
          <w:numId w:val="42"/>
        </w:numPr>
      </w:pPr>
      <w:r>
        <w:t>материалы, содержащиеся в проектной документации:</w:t>
      </w:r>
    </w:p>
    <w:p w14:paraId="5254BD5A" w14:textId="11DC8C4B" w:rsidR="00C50BDD" w:rsidRDefault="00C50BDD" w:rsidP="00EA1025">
      <w:pPr>
        <w:pStyle w:val="16"/>
        <w:numPr>
          <w:ilvl w:val="0"/>
          <w:numId w:val="43"/>
        </w:numPr>
      </w:pPr>
      <w:r>
        <w:t>пояснительная записка;</w:t>
      </w:r>
    </w:p>
    <w:p w14:paraId="17F119B0" w14:textId="54FEC89A" w:rsidR="00C50BDD" w:rsidRDefault="00C50BDD" w:rsidP="00EA1025">
      <w:pPr>
        <w:pStyle w:val="16"/>
        <w:numPr>
          <w:ilvl w:val="0"/>
          <w:numId w:val="43"/>
        </w:numPr>
      </w:pPr>
      <w:r>
        <w:t xml:space="preserve">схема планировочной организации земельного участка, выполненная в соответствии с информацией, указанной в градостроительном плане </w:t>
      </w:r>
      <w:r>
        <w:lastRenderedPageBreak/>
        <w:t>земельного участка, с обозначением места размещения объекта капитального строительства, подъездов и проходов к нему, границ публичных сервитутов;</w:t>
      </w:r>
    </w:p>
    <w:p w14:paraId="17732F4F" w14:textId="4D628DFE" w:rsidR="00C50BDD" w:rsidRDefault="00C50BDD" w:rsidP="00EA1025">
      <w:pPr>
        <w:pStyle w:val="16"/>
        <w:numPr>
          <w:ilvl w:val="0"/>
          <w:numId w:val="43"/>
        </w:numPr>
      </w:pPr>
      <w:r>
        <w:t>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14:paraId="38EAB048" w14:textId="58EE1F24" w:rsidR="00C50BDD" w:rsidRDefault="00C50BDD" w:rsidP="00EA1025">
      <w:pPr>
        <w:pStyle w:val="16"/>
        <w:numPr>
          <w:ilvl w:val="0"/>
          <w:numId w:val="43"/>
        </w:numPr>
      </w:pPr>
      <w:r>
        <w:t>архитектурные решения;</w:t>
      </w:r>
    </w:p>
    <w:p w14:paraId="1E79980B" w14:textId="422D8810" w:rsidR="00C50BDD" w:rsidRDefault="00C50BDD" w:rsidP="00EA1025">
      <w:pPr>
        <w:pStyle w:val="16"/>
        <w:numPr>
          <w:ilvl w:val="0"/>
          <w:numId w:val="43"/>
        </w:numPr>
      </w:pPr>
      <w:r>
        <w:t>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14:paraId="39CAA853" w14:textId="67C99B70" w:rsidR="00C50BDD" w:rsidRDefault="00C50BDD" w:rsidP="00EA1025">
      <w:pPr>
        <w:pStyle w:val="16"/>
        <w:numPr>
          <w:ilvl w:val="0"/>
          <w:numId w:val="43"/>
        </w:numPr>
      </w:pPr>
      <w:r>
        <w:t>проект организации строительства объекта капитального строительства;</w:t>
      </w:r>
    </w:p>
    <w:p w14:paraId="2EA85930" w14:textId="3C5CF86C" w:rsidR="00C50BDD" w:rsidRDefault="00C50BDD" w:rsidP="00EA1025">
      <w:pPr>
        <w:pStyle w:val="16"/>
        <w:numPr>
          <w:ilvl w:val="0"/>
          <w:numId w:val="43"/>
        </w:numPr>
      </w:pPr>
      <w:r>
        <w:t>проект организации работ по сносу объектов капитального строительства, их частей;</w:t>
      </w:r>
    </w:p>
    <w:p w14:paraId="0B724289" w14:textId="55B30DD1" w:rsidR="00C50BDD" w:rsidRDefault="00C50BDD" w:rsidP="00EA1025">
      <w:pPr>
        <w:pStyle w:val="16"/>
        <w:numPr>
          <w:ilvl w:val="0"/>
          <w:numId w:val="43"/>
        </w:numPr>
      </w:pPr>
      <w:r>
        <w:t>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РФ;</w:t>
      </w:r>
    </w:p>
    <w:p w14:paraId="396F28CF" w14:textId="5125E8CF" w:rsidR="00C50BDD" w:rsidRDefault="00C50BDD" w:rsidP="00EA1025">
      <w:pPr>
        <w:pStyle w:val="16"/>
        <w:numPr>
          <w:ilvl w:val="0"/>
          <w:numId w:val="42"/>
        </w:numPr>
      </w:pPr>
      <w: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статьей 48 Градостроительного кодекса РФ), если такая проектная документация подлежит экспертизе в соответствии со статьей 49 Градостроительного кодекса, положительное заключение государственной экспертизы проектной документации в случаях, предусмотренных статьей 49 Градостроительного кодекса РФ, положительное заключение государственной экологической экспертизы проектной документации в случаях, предусмотренных статьей 49 Градостроительного кодекса РФ;</w:t>
      </w:r>
    </w:p>
    <w:p w14:paraId="787D5906" w14:textId="00465F08" w:rsidR="00C50BDD" w:rsidRDefault="00C50BDD" w:rsidP="00EA1025">
      <w:pPr>
        <w:pStyle w:val="16"/>
        <w:numPr>
          <w:ilvl w:val="0"/>
          <w:numId w:val="42"/>
        </w:numPr>
      </w:pPr>
      <w: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РФ);</w:t>
      </w:r>
    </w:p>
    <w:p w14:paraId="7BCD347C" w14:textId="26B87778" w:rsidR="00C50BDD" w:rsidRDefault="00C50BDD" w:rsidP="00EA1025">
      <w:pPr>
        <w:pStyle w:val="16"/>
        <w:numPr>
          <w:ilvl w:val="0"/>
          <w:numId w:val="42"/>
        </w:numPr>
      </w:pPr>
      <w:r>
        <w:t>согласие всех правообладателей объекта капитального строительства в случае реконструкции такого объекта (за исключением случаев реконструкции многоквартирного дома);</w:t>
      </w:r>
    </w:p>
    <w:p w14:paraId="0A637C40" w14:textId="1D91E2C0" w:rsidR="00C50BDD" w:rsidRDefault="00C50BDD" w:rsidP="00EA1025">
      <w:pPr>
        <w:pStyle w:val="16"/>
        <w:numPr>
          <w:ilvl w:val="0"/>
          <w:numId w:val="42"/>
        </w:numPr>
      </w:pPr>
      <w:r>
        <w:lastRenderedPageBreak/>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14:paraId="25A258D3" w14:textId="2EF056A9" w:rsidR="00C50BDD" w:rsidRDefault="00C50BDD" w:rsidP="00EA1025">
      <w:pPr>
        <w:pStyle w:val="16"/>
        <w:numPr>
          <w:ilvl w:val="0"/>
          <w:numId w:val="42"/>
        </w:numPr>
      </w:pPr>
      <w: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60366B9F" w14:textId="0C14A7CF" w:rsidR="00C50BDD" w:rsidRDefault="00C50BDD" w:rsidP="00EA1025">
      <w:pPr>
        <w:pStyle w:val="16"/>
        <w:numPr>
          <w:ilvl w:val="0"/>
          <w:numId w:val="42"/>
        </w:numPr>
      </w:pPr>
      <w: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22CB8BDB" w14:textId="3FE327D6" w:rsidR="00C50BDD" w:rsidRDefault="00C50BDD" w:rsidP="00EA1025">
      <w:pPr>
        <w:pStyle w:val="16"/>
        <w:numPr>
          <w:ilvl w:val="0"/>
          <w:numId w:val="41"/>
        </w:numPr>
      </w:pPr>
      <w:r>
        <w:t>Выдача разрешения на строительство не требуется в случае:</w:t>
      </w:r>
    </w:p>
    <w:p w14:paraId="75C102E8" w14:textId="55395A3A" w:rsidR="00C50BDD" w:rsidRDefault="00C50BDD" w:rsidP="00EA1025">
      <w:pPr>
        <w:pStyle w:val="16"/>
        <w:numPr>
          <w:ilvl w:val="0"/>
          <w:numId w:val="44"/>
        </w:numPr>
      </w:pPr>
      <w:r>
        <w:t>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w:t>
      </w:r>
    </w:p>
    <w:p w14:paraId="089980E3" w14:textId="14473755" w:rsidR="00C50BDD" w:rsidRDefault="00C50BDD" w:rsidP="00EA1025">
      <w:pPr>
        <w:pStyle w:val="16"/>
        <w:numPr>
          <w:ilvl w:val="1"/>
          <w:numId w:val="44"/>
        </w:numPr>
      </w:pPr>
      <w:r>
        <w:t>строительства, реконструкции объектов индивидуального жилищного строительства;</w:t>
      </w:r>
    </w:p>
    <w:p w14:paraId="03F228A9" w14:textId="0B2261FE" w:rsidR="00C50BDD" w:rsidRDefault="00C50BDD" w:rsidP="00EA1025">
      <w:pPr>
        <w:pStyle w:val="16"/>
        <w:numPr>
          <w:ilvl w:val="0"/>
          <w:numId w:val="44"/>
        </w:numPr>
      </w:pPr>
      <w:r>
        <w:t>строительства, реконструкции объектов, не являющихся объектами капитального строительства;</w:t>
      </w:r>
    </w:p>
    <w:p w14:paraId="7C0E849A" w14:textId="411603E5" w:rsidR="00C50BDD" w:rsidRDefault="00C50BDD" w:rsidP="00EA1025">
      <w:pPr>
        <w:pStyle w:val="16"/>
        <w:numPr>
          <w:ilvl w:val="0"/>
          <w:numId w:val="44"/>
        </w:numPr>
      </w:pPr>
      <w:r>
        <w:t>строительства на земельном участке строений и сооружений вспомогательного использования;</w:t>
      </w:r>
    </w:p>
    <w:p w14:paraId="54020466" w14:textId="04A051FE" w:rsidR="00C50BDD" w:rsidRDefault="00C50BDD" w:rsidP="00EA1025">
      <w:pPr>
        <w:pStyle w:val="16"/>
        <w:numPr>
          <w:ilvl w:val="0"/>
          <w:numId w:val="44"/>
        </w:numPr>
      </w:pPr>
      <w:r>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14:paraId="6C6FB204" w14:textId="15764309" w:rsidR="00C50BDD" w:rsidRDefault="00C50BDD" w:rsidP="00EA1025">
      <w:pPr>
        <w:pStyle w:val="16"/>
        <w:numPr>
          <w:ilvl w:val="1"/>
          <w:numId w:val="44"/>
        </w:numPr>
      </w:pPr>
      <w:r>
        <w:t>капитального ремонта объектов капитального строительства;</w:t>
      </w:r>
    </w:p>
    <w:p w14:paraId="140D320D" w14:textId="74F667DD" w:rsidR="00C50BDD" w:rsidRDefault="00C50BDD" w:rsidP="00EA1025">
      <w:pPr>
        <w:pStyle w:val="16"/>
        <w:numPr>
          <w:ilvl w:val="1"/>
          <w:numId w:val="44"/>
        </w:numPr>
      </w:pPr>
      <w:r>
        <w:t xml:space="preserve">строительства, реконструкции объектов, предназначенных для транспортировки природного газа под давлением до 0,6 </w:t>
      </w:r>
      <w:proofErr w:type="spellStart"/>
      <w:r>
        <w:t>мегапаскаля</w:t>
      </w:r>
      <w:proofErr w:type="spellEnd"/>
      <w:r>
        <w:t xml:space="preserve"> включительно;</w:t>
      </w:r>
    </w:p>
    <w:p w14:paraId="5945D418" w14:textId="2BFB80F2" w:rsidR="00C50BDD" w:rsidRDefault="00C50BDD" w:rsidP="00EA1025">
      <w:pPr>
        <w:pStyle w:val="16"/>
        <w:numPr>
          <w:ilvl w:val="0"/>
          <w:numId w:val="44"/>
        </w:numPr>
      </w:pPr>
      <w:r>
        <w:t>иных случаях, если в соответствии с Градостроительным кодексом, нормативными правовыми актами Правительства Российской Федерации, законодательством Ивановской области о градостроительной деятельности получение разрешения на строительство не требуется.</w:t>
      </w:r>
    </w:p>
    <w:p w14:paraId="66E67F79" w14:textId="77777777" w:rsidR="00C50BDD" w:rsidRDefault="00C50BDD" w:rsidP="00C50BDD">
      <w:pPr>
        <w:pStyle w:val="16"/>
        <w:ind w:left="678" w:firstLine="0"/>
      </w:pPr>
      <w:r>
        <w:lastRenderedPageBreak/>
        <w:t>Законами и иными нормативными правовыми актами Ивановской области может быть установлен дополнительный перечень случаев и объектов, для которых не требуется получение разрешения на строительство.</w:t>
      </w:r>
    </w:p>
    <w:p w14:paraId="33B52E3B" w14:textId="77777777" w:rsidR="00C50BDD" w:rsidRDefault="00C50BDD" w:rsidP="00C50BDD">
      <w:pPr>
        <w:pStyle w:val="16"/>
        <w:ind w:left="678" w:firstLine="0"/>
      </w:pPr>
      <w:r>
        <w:t>Кроме того, не требуется также разрешения на строительство в случае изменений одного вида на другой вид разрешенного использования недвижимости, при одновременном наличии следующих условий:</w:t>
      </w:r>
    </w:p>
    <w:p w14:paraId="48BB6F24" w14:textId="04400323" w:rsidR="00C50BDD" w:rsidRDefault="00C50BDD" w:rsidP="00EA1025">
      <w:pPr>
        <w:pStyle w:val="16"/>
        <w:numPr>
          <w:ilvl w:val="0"/>
          <w:numId w:val="45"/>
        </w:numPr>
      </w:pPr>
      <w:r>
        <w:t>выбираемый правообладателем недвижимости вид разрешенного использования обозначен в Правилах как основной или вспомогательный (для соответствующей территориальной зоны, обозначенной на схеме градостроительного зонирования);</w:t>
      </w:r>
    </w:p>
    <w:p w14:paraId="59A38C85" w14:textId="26C50F56" w:rsidR="00C50BDD" w:rsidRDefault="00C50BDD" w:rsidP="00EA1025">
      <w:pPr>
        <w:pStyle w:val="16"/>
        <w:numPr>
          <w:ilvl w:val="0"/>
          <w:numId w:val="45"/>
        </w:numPr>
      </w:pPr>
      <w:r>
        <w:t>планируемые действия не связаны с изменениями пространственных параметров и несущих конструкций сооружения и не приведут к нарушениям требований безопасности (пожарной, санитарно-эпидемиологической и т.д.).</w:t>
      </w:r>
    </w:p>
    <w:p w14:paraId="7252BF5A" w14:textId="77777777" w:rsidR="00C50BDD" w:rsidRDefault="00C50BDD" w:rsidP="00C50BDD">
      <w:pPr>
        <w:pStyle w:val="16"/>
        <w:ind w:left="678" w:firstLine="0"/>
      </w:pPr>
      <w:r>
        <w:t>Управление строительства и жилищно-коммунального хозяйства администрации городского округа Кохма в течение семи рабочих дней со дня получения заявления о выдаче разрешения на строительство:</w:t>
      </w:r>
    </w:p>
    <w:p w14:paraId="6B83D541" w14:textId="1FF98CA1" w:rsidR="00C50BDD" w:rsidRDefault="00C50BDD" w:rsidP="00EA1025">
      <w:pPr>
        <w:pStyle w:val="16"/>
        <w:numPr>
          <w:ilvl w:val="0"/>
          <w:numId w:val="46"/>
        </w:numPr>
      </w:pPr>
      <w:r>
        <w:t>проводит проверку наличия документов, необходимых для принятия решения о выдаче разрешения на строительство;</w:t>
      </w:r>
    </w:p>
    <w:p w14:paraId="3B991EAB" w14:textId="4394B416" w:rsidR="00C50BDD" w:rsidRDefault="00C50BDD" w:rsidP="00EA1025">
      <w:pPr>
        <w:pStyle w:val="16"/>
        <w:numPr>
          <w:ilvl w:val="0"/>
          <w:numId w:val="46"/>
        </w:numPr>
      </w:pPr>
      <w:r>
        <w:t>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14:paraId="6333180F" w14:textId="3ACD814A" w:rsidR="00C50BDD" w:rsidRDefault="00C50BDD" w:rsidP="00EA1025">
      <w:pPr>
        <w:pStyle w:val="16"/>
        <w:numPr>
          <w:ilvl w:val="0"/>
          <w:numId w:val="46"/>
        </w:numPr>
      </w:pPr>
      <w:r>
        <w:t>выдает разрешение на строительство или отказывает в выдаче такого разрешения с указанием причин отказа.</w:t>
      </w:r>
    </w:p>
    <w:p w14:paraId="3A2EE72B" w14:textId="630FFD2A" w:rsidR="00C50BDD" w:rsidRDefault="00C50BDD" w:rsidP="00EA1025">
      <w:pPr>
        <w:pStyle w:val="16"/>
        <w:numPr>
          <w:ilvl w:val="0"/>
          <w:numId w:val="41"/>
        </w:numPr>
      </w:pPr>
      <w:r>
        <w:t xml:space="preserve">В целях строительства или реконструкции объекта индивидуального жилищного строительства или садового дома застройщик подает в управление строительства и жилищно-коммунального хозяйства администрации городского округа Кохма уведомление о планируемых строительстве или </w:t>
      </w:r>
      <w:r>
        <w:lastRenderedPageBreak/>
        <w:t>реконструкции объекта индивидуального жилищного строительства или садового дома (далее также - уведомление о планируемом строительстве), либо  через многофункциональный центр предоставления государственных и муниципальных услуг,  содержащее следующие сведения:</w:t>
      </w:r>
    </w:p>
    <w:p w14:paraId="34672FCB" w14:textId="777019DC" w:rsidR="00C50BDD" w:rsidRDefault="00C50BDD" w:rsidP="00EA1025">
      <w:pPr>
        <w:pStyle w:val="16"/>
        <w:numPr>
          <w:ilvl w:val="0"/>
          <w:numId w:val="47"/>
        </w:numPr>
      </w:pPr>
      <w:r>
        <w:t>фамилия, имя, отчество (при наличии), место жительства застройщика, реквизиты документа, удостоверяющего личность (для физического лица);</w:t>
      </w:r>
    </w:p>
    <w:p w14:paraId="75A14A0C" w14:textId="229CF274" w:rsidR="00C50BDD" w:rsidRDefault="00C50BDD" w:rsidP="00EA1025">
      <w:pPr>
        <w:pStyle w:val="16"/>
        <w:numPr>
          <w:ilvl w:val="0"/>
          <w:numId w:val="47"/>
        </w:numPr>
      </w:pPr>
      <w:r>
        <w:t>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47A29D41" w14:textId="7A0E0469" w:rsidR="00C50BDD" w:rsidRDefault="00C50BDD" w:rsidP="00EA1025">
      <w:pPr>
        <w:pStyle w:val="16"/>
        <w:numPr>
          <w:ilvl w:val="0"/>
          <w:numId w:val="47"/>
        </w:numPr>
      </w:pPr>
      <w:r>
        <w:t>кадастровый номер земельного участка (при его наличии), адрес или описание местоположения земельного участка;</w:t>
      </w:r>
    </w:p>
    <w:p w14:paraId="447799DC" w14:textId="06CC19CC" w:rsidR="00C50BDD" w:rsidRDefault="00C50BDD" w:rsidP="00EA1025">
      <w:pPr>
        <w:pStyle w:val="16"/>
        <w:numPr>
          <w:ilvl w:val="0"/>
          <w:numId w:val="47"/>
        </w:numPr>
      </w:pPr>
      <w:r>
        <w:t>сведения о праве застройщика на земельный участок, а также сведения о наличии прав иных лиц на земельный участок (при наличии таких лиц);</w:t>
      </w:r>
    </w:p>
    <w:p w14:paraId="3B565F32" w14:textId="5F065F14" w:rsidR="00C50BDD" w:rsidRDefault="00C50BDD" w:rsidP="00EA1025">
      <w:pPr>
        <w:pStyle w:val="16"/>
        <w:numPr>
          <w:ilvl w:val="0"/>
          <w:numId w:val="47"/>
        </w:numPr>
      </w:pPr>
      <w:r>
        <w:t>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14:paraId="7B8EC592" w14:textId="127A7668" w:rsidR="00C50BDD" w:rsidRDefault="00C50BDD" w:rsidP="00EA1025">
      <w:pPr>
        <w:pStyle w:val="16"/>
        <w:numPr>
          <w:ilvl w:val="0"/>
          <w:numId w:val="47"/>
        </w:numPr>
      </w:pPr>
      <w:r>
        <w:t>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14:paraId="2F3E6C06" w14:textId="7F1D3C15" w:rsidR="00C50BDD" w:rsidRDefault="00C50BDD" w:rsidP="00EA1025">
      <w:pPr>
        <w:pStyle w:val="16"/>
        <w:numPr>
          <w:ilvl w:val="0"/>
          <w:numId w:val="47"/>
        </w:numPr>
      </w:pPr>
      <w:r>
        <w:t>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14:paraId="08C2F0EF" w14:textId="1F96FCB3" w:rsidR="00C50BDD" w:rsidRDefault="00C50BDD" w:rsidP="00EA1025">
      <w:pPr>
        <w:pStyle w:val="16"/>
        <w:numPr>
          <w:ilvl w:val="0"/>
          <w:numId w:val="47"/>
        </w:numPr>
      </w:pPr>
      <w:r>
        <w:t>почтовый адрес и (или) адрес электронной почты для связи с застройщиком;</w:t>
      </w:r>
    </w:p>
    <w:p w14:paraId="39A1B0A1" w14:textId="7E69174C" w:rsidR="00C50BDD" w:rsidRDefault="00C50BDD" w:rsidP="00EA1025">
      <w:pPr>
        <w:pStyle w:val="16"/>
        <w:numPr>
          <w:ilvl w:val="0"/>
          <w:numId w:val="47"/>
        </w:numPr>
      </w:pPr>
      <w:r>
        <w:t>способ направления застройщику уведомлений, предусмотренных Градостроительным кодексом РФ.</w:t>
      </w:r>
    </w:p>
    <w:p w14:paraId="0B01E5FC" w14:textId="77777777" w:rsidR="00C50BDD" w:rsidRDefault="00C50BDD" w:rsidP="0008746C">
      <w:pPr>
        <w:pStyle w:val="16"/>
        <w:ind w:left="678" w:firstLine="0"/>
      </w:pPr>
      <w:r>
        <w:t>К уведомлению о планируемом строительстве прилагаются:</w:t>
      </w:r>
    </w:p>
    <w:p w14:paraId="62E0B1B0" w14:textId="25317CFE" w:rsidR="00C50BDD" w:rsidRDefault="00C50BDD" w:rsidP="00EA1025">
      <w:pPr>
        <w:pStyle w:val="16"/>
        <w:numPr>
          <w:ilvl w:val="0"/>
          <w:numId w:val="48"/>
        </w:numPr>
      </w:pPr>
      <w:r>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610D8F2B" w14:textId="265CE814" w:rsidR="00C50BDD" w:rsidRDefault="00C50BDD" w:rsidP="00EA1025">
      <w:pPr>
        <w:pStyle w:val="16"/>
        <w:numPr>
          <w:ilvl w:val="0"/>
          <w:numId w:val="48"/>
        </w:numPr>
      </w:pPr>
      <w:r>
        <w:t xml:space="preserve">документ, подтверждающий полномочия представителя </w:t>
      </w:r>
      <w:r w:rsidR="0008746C">
        <w:t>застройщика в случае, если</w:t>
      </w:r>
      <w:r>
        <w:t xml:space="preserve"> уведомление о планируемом строительстве направлено представителем застройщика;</w:t>
      </w:r>
    </w:p>
    <w:p w14:paraId="603A437B" w14:textId="468283F5" w:rsidR="00C50BDD" w:rsidRDefault="00C50BDD" w:rsidP="00EA1025">
      <w:pPr>
        <w:pStyle w:val="16"/>
        <w:numPr>
          <w:ilvl w:val="0"/>
          <w:numId w:val="48"/>
        </w:numPr>
      </w:pPr>
      <w: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363B9DE0" w14:textId="77777777" w:rsidR="00C50BDD" w:rsidRDefault="00C50BDD" w:rsidP="0008746C">
      <w:pPr>
        <w:pStyle w:val="16"/>
        <w:ind w:left="678" w:firstLine="0"/>
      </w:pPr>
      <w:r>
        <w:lastRenderedPageBreak/>
        <w:t>Управление строительства и жилищно-коммунального хозяйства администрации городского округа Кохма в течение семи рабочих дней со дня поступления уведомления о планируемом строительстве:</w:t>
      </w:r>
    </w:p>
    <w:p w14:paraId="28246C33" w14:textId="554001B5" w:rsidR="00C50BDD" w:rsidRDefault="00C50BDD" w:rsidP="00EA1025">
      <w:pPr>
        <w:pStyle w:val="16"/>
        <w:numPr>
          <w:ilvl w:val="0"/>
          <w:numId w:val="49"/>
        </w:numPr>
      </w:pPr>
      <w:r>
        <w:t>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действующим законодательством РФ,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1857A17E" w14:textId="138E70AC" w:rsidR="00C50BDD" w:rsidRDefault="00C50BDD" w:rsidP="00EA1025">
      <w:pPr>
        <w:pStyle w:val="16"/>
        <w:numPr>
          <w:ilvl w:val="0"/>
          <w:numId w:val="49"/>
        </w:numPr>
      </w:pPr>
      <w:r>
        <w:t xml:space="preserve">направляет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
    <w:p w14:paraId="74DB24C1" w14:textId="77777777" w:rsidR="00C50BDD" w:rsidRDefault="00C50BDD" w:rsidP="0008746C">
      <w:pPr>
        <w:pStyle w:val="16"/>
        <w:ind w:left="678" w:firstLine="0"/>
      </w:pPr>
      <w:r>
        <w:t>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органа местного самоуправления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Данное право сохраняется при переходе прав на земельный участок и объект индивидуального жилищного строительства или садовый дом. При этом направление нового уведомления о планируемом строительстве не требуется.</w:t>
      </w:r>
    </w:p>
    <w:p w14:paraId="161DF2FB" w14:textId="2F93182B" w:rsidR="00C50BDD" w:rsidRDefault="00C50BDD" w:rsidP="00EA1025">
      <w:pPr>
        <w:pStyle w:val="16"/>
        <w:numPr>
          <w:ilvl w:val="0"/>
          <w:numId w:val="41"/>
        </w:numPr>
      </w:pPr>
      <w:r>
        <w:t>Разрешение на строительство, уведомление о планируемом строительстве выдаются бесплатно.</w:t>
      </w:r>
    </w:p>
    <w:p w14:paraId="15FF4C32" w14:textId="152DCBDD" w:rsidR="00C50BDD" w:rsidRDefault="00C50BDD" w:rsidP="00EA1025">
      <w:pPr>
        <w:pStyle w:val="16"/>
        <w:numPr>
          <w:ilvl w:val="0"/>
          <w:numId w:val="41"/>
        </w:numPr>
      </w:pPr>
      <w:r>
        <w:t xml:space="preserve">Застройщик в течение 10 дней со дня получения разрешения на строительство обязан безвозмездно передать в орган местного самоуправления, </w:t>
      </w:r>
      <w:r>
        <w:lastRenderedPageBreak/>
        <w:t>уполномоченный в области градостроительной деятельности, или иной орган, выдавший разрешение на строительство, один экземпляр копий материалов инженерных изысканий, проектной документации для размещения в информационной системе обеспечения градостроительной деятельности.</w:t>
      </w:r>
    </w:p>
    <w:p w14:paraId="7E1AD8CD" w14:textId="18F289F2" w:rsidR="00C50BDD" w:rsidRDefault="00C50BDD" w:rsidP="00EA1025">
      <w:pPr>
        <w:pStyle w:val="16"/>
        <w:numPr>
          <w:ilvl w:val="0"/>
          <w:numId w:val="41"/>
        </w:numPr>
      </w:pPr>
      <w:r>
        <w:t xml:space="preserve">Разрешение на строительство выдается на срок, предусмотренный проектом организации строительства объекта капитального строительства. </w:t>
      </w:r>
    </w:p>
    <w:p w14:paraId="2366D96E" w14:textId="1E9D88EE" w:rsidR="00B76809" w:rsidRDefault="00C50BDD" w:rsidP="00EA1025">
      <w:pPr>
        <w:pStyle w:val="16"/>
        <w:numPr>
          <w:ilvl w:val="0"/>
          <w:numId w:val="41"/>
        </w:numPr>
      </w:pPr>
      <w:r>
        <w:t>Срок действия разрешения на строительство при переходе права на земельный участок и объекты капитального строительства сохраняется.</w:t>
      </w:r>
    </w:p>
    <w:p w14:paraId="1C9AE4F6" w14:textId="489AE7BD" w:rsidR="0008746C" w:rsidRDefault="0008746C" w:rsidP="0008746C">
      <w:pPr>
        <w:pStyle w:val="20"/>
      </w:pPr>
      <w:bookmarkStart w:id="22" w:name="_Toc99027111"/>
      <w:r w:rsidRPr="0008746C">
        <w:t>Статья 4.8. Выдача разрешения на ввод объекта в эксплуатацию</w:t>
      </w:r>
      <w:bookmarkEnd w:id="22"/>
    </w:p>
    <w:p w14:paraId="15CCDEE2" w14:textId="17A49485" w:rsidR="0008746C" w:rsidRDefault="0008746C" w:rsidP="00EA1025">
      <w:pPr>
        <w:pStyle w:val="16"/>
        <w:numPr>
          <w:ilvl w:val="0"/>
          <w:numId w:val="50"/>
        </w:numPr>
      </w:pPr>
      <w:r>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14:paraId="6F8F4A4F" w14:textId="29D86CF5" w:rsidR="0008746C" w:rsidRDefault="0008746C" w:rsidP="00EA1025">
      <w:pPr>
        <w:pStyle w:val="16"/>
        <w:numPr>
          <w:ilvl w:val="0"/>
          <w:numId w:val="50"/>
        </w:numPr>
      </w:pPr>
      <w:r>
        <w:t>Для ввода объекта в эксплуатацию застройщик направляет в управление строительства и жилищно-коммунального хозяйства администрации городского округа Кохма, либо через многофункциональный центр предоставления государственных и муниципальных услуг заявление о выдаче разрешения на ввод объекта в эксплуатацию. К заявлению прилагаются следующие документы:</w:t>
      </w:r>
    </w:p>
    <w:p w14:paraId="67229A1B" w14:textId="4AFD9334" w:rsidR="0008746C" w:rsidRDefault="0008746C" w:rsidP="00EA1025">
      <w:pPr>
        <w:pStyle w:val="16"/>
        <w:numPr>
          <w:ilvl w:val="0"/>
          <w:numId w:val="51"/>
        </w:numPr>
      </w:pPr>
      <w: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14:paraId="357EDCBE" w14:textId="7D050A4D" w:rsidR="0008746C" w:rsidRDefault="0008746C" w:rsidP="00EA1025">
      <w:pPr>
        <w:pStyle w:val="16"/>
        <w:numPr>
          <w:ilvl w:val="0"/>
          <w:numId w:val="51"/>
        </w:numPr>
      </w:pPr>
      <w:r>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5EE7442E" w14:textId="45693910" w:rsidR="0008746C" w:rsidRDefault="0008746C" w:rsidP="00EA1025">
      <w:pPr>
        <w:pStyle w:val="16"/>
        <w:numPr>
          <w:ilvl w:val="0"/>
          <w:numId w:val="51"/>
        </w:numPr>
      </w:pPr>
      <w:r>
        <w:lastRenderedPageBreak/>
        <w:t>разрешение на строительство;</w:t>
      </w:r>
    </w:p>
    <w:p w14:paraId="692F8CC6" w14:textId="70BEF5D9" w:rsidR="0008746C" w:rsidRDefault="0008746C" w:rsidP="00EA1025">
      <w:pPr>
        <w:pStyle w:val="16"/>
        <w:numPr>
          <w:ilvl w:val="0"/>
          <w:numId w:val="51"/>
        </w:numPr>
      </w:pPr>
      <w:r>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14:paraId="60386FA1" w14:textId="68EA7A45" w:rsidR="0008746C" w:rsidRDefault="0008746C" w:rsidP="00EA1025">
      <w:pPr>
        <w:pStyle w:val="16"/>
        <w:numPr>
          <w:ilvl w:val="0"/>
          <w:numId w:val="51"/>
        </w:numPr>
      </w:pPr>
      <w:r>
        <w:t>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w:t>
      </w:r>
    </w:p>
    <w:p w14:paraId="701F5C4F" w14:textId="06618D66" w:rsidR="0008746C" w:rsidRDefault="0008746C" w:rsidP="00EA1025">
      <w:pPr>
        <w:pStyle w:val="16"/>
        <w:numPr>
          <w:ilvl w:val="0"/>
          <w:numId w:val="51"/>
        </w:numPr>
      </w:pPr>
      <w: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14:paraId="7E254752" w14:textId="677A3DD8" w:rsidR="0008746C" w:rsidRDefault="0008746C" w:rsidP="00EA1025">
      <w:pPr>
        <w:pStyle w:val="16"/>
        <w:numPr>
          <w:ilvl w:val="0"/>
          <w:numId w:val="51"/>
        </w:numPr>
      </w:pPr>
      <w: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за исключением случаев строительства, реконструкции линейного объекта;</w:t>
      </w:r>
    </w:p>
    <w:p w14:paraId="772E021B" w14:textId="57A385B9" w:rsidR="0008746C" w:rsidRDefault="0008746C" w:rsidP="00EA1025">
      <w:pPr>
        <w:pStyle w:val="16"/>
        <w:numPr>
          <w:ilvl w:val="0"/>
          <w:numId w:val="51"/>
        </w:numPr>
      </w:pPr>
      <w:r>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Градостроительным кодексом РФ)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Градостроительным кодексом РФ;</w:t>
      </w:r>
    </w:p>
    <w:p w14:paraId="3B13C69C" w14:textId="374DE685" w:rsidR="0008746C" w:rsidRDefault="0008746C" w:rsidP="00EA1025">
      <w:pPr>
        <w:pStyle w:val="16"/>
        <w:numPr>
          <w:ilvl w:val="0"/>
          <w:numId w:val="51"/>
        </w:numPr>
      </w:pPr>
      <w:r>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00B731CE" w14:textId="42914DC3" w:rsidR="0008746C" w:rsidRDefault="0008746C" w:rsidP="00EA1025">
      <w:pPr>
        <w:pStyle w:val="16"/>
        <w:numPr>
          <w:ilvl w:val="0"/>
          <w:numId w:val="51"/>
        </w:numPr>
      </w:pPr>
      <w:r>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при проведении реставрации, консервации, ремонта этого объекта и его приспособления для современного использования;</w:t>
      </w:r>
    </w:p>
    <w:p w14:paraId="0EFE6B3B" w14:textId="5B611CB0" w:rsidR="0008746C" w:rsidRDefault="0008746C" w:rsidP="00EA1025">
      <w:pPr>
        <w:pStyle w:val="16"/>
        <w:numPr>
          <w:ilvl w:val="0"/>
          <w:numId w:val="51"/>
        </w:numPr>
      </w:pPr>
      <w:r>
        <w:t>технический план объекта капитального строительства;</w:t>
      </w:r>
    </w:p>
    <w:p w14:paraId="51645D2C" w14:textId="6ED8B34A" w:rsidR="0008746C" w:rsidRDefault="0008746C" w:rsidP="00EA1025">
      <w:pPr>
        <w:pStyle w:val="16"/>
        <w:numPr>
          <w:ilvl w:val="0"/>
          <w:numId w:val="50"/>
        </w:numPr>
      </w:pPr>
      <w:r>
        <w:t xml:space="preserve">Управление строительства и жилищно-коммунального хозяйства администрации городского округа Кохма в течение семи рабочих дней со дня </w:t>
      </w:r>
      <w:r>
        <w:lastRenderedPageBreak/>
        <w:t xml:space="preserve">поступления заявления о выдаче разрешения на ввод объекта в эксплуатацию обязано обеспечить проверку наличия и правильности оформления документов,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w:t>
      </w:r>
    </w:p>
    <w:p w14:paraId="125742CE" w14:textId="0A63183F" w:rsidR="0008746C" w:rsidRDefault="0008746C" w:rsidP="00EA1025">
      <w:pPr>
        <w:pStyle w:val="16"/>
        <w:numPr>
          <w:ilvl w:val="0"/>
          <w:numId w:val="50"/>
        </w:numPr>
      </w:pPr>
      <w:r>
        <w:t>Основанием для отказа в выдаче разрешения на ввод объекта в эксплуатацию является:</w:t>
      </w:r>
    </w:p>
    <w:p w14:paraId="38AAA484" w14:textId="16A5CDD4" w:rsidR="0008746C" w:rsidRDefault="0008746C" w:rsidP="00EA1025">
      <w:pPr>
        <w:pStyle w:val="16"/>
        <w:numPr>
          <w:ilvl w:val="0"/>
          <w:numId w:val="52"/>
        </w:numPr>
      </w:pPr>
      <w:r>
        <w:t>отсутствие документов, указанных в части 2 настоящей статьи;</w:t>
      </w:r>
    </w:p>
    <w:p w14:paraId="057620F7" w14:textId="71D6068B" w:rsidR="0008746C" w:rsidRDefault="0008746C" w:rsidP="00EA1025">
      <w:pPr>
        <w:pStyle w:val="16"/>
        <w:numPr>
          <w:ilvl w:val="0"/>
          <w:numId w:val="52"/>
        </w:numPr>
      </w:pPr>
      <w: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1FDB625F" w14:textId="3AC5FC1B" w:rsidR="0008746C" w:rsidRDefault="0008746C" w:rsidP="00EA1025">
      <w:pPr>
        <w:pStyle w:val="16"/>
        <w:numPr>
          <w:ilvl w:val="0"/>
          <w:numId w:val="52"/>
        </w:numPr>
      </w:pPr>
      <w:r>
        <w:t>несоответствие объекта капитального строительства требованиям, установленным в разрешении на строительство;</w:t>
      </w:r>
    </w:p>
    <w:p w14:paraId="3E59AAA8" w14:textId="58656A27" w:rsidR="0008746C" w:rsidRDefault="0008746C" w:rsidP="00EA1025">
      <w:pPr>
        <w:pStyle w:val="16"/>
        <w:numPr>
          <w:ilvl w:val="0"/>
          <w:numId w:val="52"/>
        </w:numPr>
      </w:pPr>
      <w:r>
        <w:t>несоответствие параметров построенного, реконструированного объекта капитального строительства проектной документации;</w:t>
      </w:r>
    </w:p>
    <w:p w14:paraId="10F4C833" w14:textId="45A64BE9" w:rsidR="0008746C" w:rsidRDefault="0008746C" w:rsidP="00EA1025">
      <w:pPr>
        <w:pStyle w:val="16"/>
        <w:numPr>
          <w:ilvl w:val="0"/>
          <w:numId w:val="52"/>
        </w:numPr>
      </w:pPr>
      <w:r>
        <w:t xml:space="preserve">несоответствие объекта капитального строительства разрешенному использованию земельного участка и (или) ограничениям, установленным </w:t>
      </w:r>
      <w:r>
        <w:lastRenderedPageBreak/>
        <w:t>в соответствии с земельным и иным законодательством Российской Федерации на дату выдачи разрешения на ввод объекта в эксплуатацию.</w:t>
      </w:r>
    </w:p>
    <w:p w14:paraId="19B105DA" w14:textId="77777777" w:rsidR="0008746C" w:rsidRDefault="0008746C" w:rsidP="0008746C">
      <w:pPr>
        <w:pStyle w:val="16"/>
        <w:ind w:left="678" w:firstLine="0"/>
      </w:pPr>
      <w:r>
        <w:t>Основанием для отказа в выдаче разрешения на ввод объекта в эксплуатацию, кроме указанных оснований, является также невыполнение застройщиком требований, предусмотренных частью 18 статьи 51 Градостроительного кодекса Российской Федерации о том, что застройщик в течение 10 дней со дня получения разрешения на строительство обязан безвозмездно передать в орган, выдавший разрешение на строительство, один экземпляр копий материалов инженерных изысканий, проектной документации для размещения в информационной системе обеспечения градостроительной деятельности.</w:t>
      </w:r>
    </w:p>
    <w:p w14:paraId="373A2DF3" w14:textId="77777777" w:rsidR="0008746C" w:rsidRDefault="0008746C" w:rsidP="0008746C">
      <w:pPr>
        <w:pStyle w:val="16"/>
        <w:ind w:left="678" w:firstLine="0"/>
      </w:pPr>
      <w:r>
        <w:t>В таком случае разрешение на ввод объекта в эксплуатацию выдается только после передачи безвозмездно в управление строительства и жилищно-коммунального хозяйства администрации городского округа Кохма, копий материалов инженерных изысканий и проектной документации.</w:t>
      </w:r>
    </w:p>
    <w:p w14:paraId="4E018E21" w14:textId="77777777" w:rsidR="0008746C" w:rsidRDefault="0008746C" w:rsidP="0008746C">
      <w:pPr>
        <w:pStyle w:val="16"/>
        <w:ind w:left="678" w:firstLine="0"/>
      </w:pPr>
      <w:r>
        <w:t>Разрешение на ввод объекта в эксплуатацию выдается застройщику в случае, если в управление строительства и жилищно-коммунального хозяйства администрации городского округа Кохма передана безвозмездно копия схемы для  ее размещения в информационной системе обеспечения градостроительной деятельности, отображающая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14:paraId="2CB67370" w14:textId="2D8B1605" w:rsidR="0008746C" w:rsidRDefault="0008746C" w:rsidP="00EA1025">
      <w:pPr>
        <w:pStyle w:val="16"/>
        <w:numPr>
          <w:ilvl w:val="0"/>
          <w:numId w:val="50"/>
        </w:numPr>
      </w:pPr>
      <w:r>
        <w:t>Решение об отказе в выдаче разрешения на ввод объекта в эксплуатацию может быть оспорено в судебном порядке.</w:t>
      </w:r>
    </w:p>
    <w:p w14:paraId="6E77554B" w14:textId="4BD89C27" w:rsidR="0008746C" w:rsidRDefault="0008746C" w:rsidP="00EA1025">
      <w:pPr>
        <w:pStyle w:val="16"/>
        <w:numPr>
          <w:ilvl w:val="0"/>
          <w:numId w:val="50"/>
        </w:numPr>
      </w:pPr>
      <w:r>
        <w:t>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14:paraId="731014A1" w14:textId="77777777" w:rsidR="0008746C" w:rsidRDefault="0008746C" w:rsidP="0008746C">
      <w:pPr>
        <w:pStyle w:val="16"/>
        <w:ind w:left="678" w:firstLine="0"/>
      </w:pPr>
      <w:r>
        <w:t>В разрешении на ввод объекта в эксплуатацию должны содержаться сведения об объекте капитального строительства, необходимые для постановки построенного объекта капитального строительства на государственный учет или внесения изменений в документы государственного учета реконструированного объекта капитального строительства.</w:t>
      </w:r>
    </w:p>
    <w:p w14:paraId="4AF46464" w14:textId="4FEB51F1" w:rsidR="0008746C" w:rsidRDefault="0008746C" w:rsidP="00EA1025">
      <w:pPr>
        <w:pStyle w:val="16"/>
        <w:numPr>
          <w:ilvl w:val="0"/>
          <w:numId w:val="50"/>
        </w:numPr>
      </w:pPr>
      <w:r>
        <w:t xml:space="preserve">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направляет в управление строительства и жилищно-коммунального хозяйства администрации городского округа Кохма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предусмотренные Правилами, а также сведения </w:t>
      </w:r>
      <w:proofErr w:type="gramStart"/>
      <w:r>
        <w:t>о параметрах</w:t>
      </w:r>
      <w:proofErr w:type="gramEnd"/>
      <w:r>
        <w:t xml:space="preserve"> </w:t>
      </w:r>
      <w:r>
        <w:lastRenderedPageBreak/>
        <w:t>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настоящей статьей. К уведомлению об окончании строительства прилагаются:</w:t>
      </w:r>
    </w:p>
    <w:p w14:paraId="1CBC2C91" w14:textId="11B37939" w:rsidR="0008746C" w:rsidRDefault="0008746C" w:rsidP="00EA1025">
      <w:pPr>
        <w:pStyle w:val="16"/>
        <w:numPr>
          <w:ilvl w:val="0"/>
          <w:numId w:val="53"/>
        </w:numPr>
      </w:pPr>
      <w:r>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7A068127" w14:textId="2D3E3E0D" w:rsidR="0008746C" w:rsidRDefault="0008746C" w:rsidP="00EA1025">
      <w:pPr>
        <w:pStyle w:val="16"/>
        <w:numPr>
          <w:ilvl w:val="0"/>
          <w:numId w:val="53"/>
        </w:numPr>
      </w:pPr>
      <w:r>
        <w:t>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14:paraId="6695A422" w14:textId="47DF30FE" w:rsidR="0008746C" w:rsidRDefault="0008746C" w:rsidP="00EA1025">
      <w:pPr>
        <w:pStyle w:val="16"/>
        <w:numPr>
          <w:ilvl w:val="0"/>
          <w:numId w:val="53"/>
        </w:numPr>
      </w:pPr>
      <w: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15C6AD02" w14:textId="586769EC" w:rsidR="0008746C" w:rsidRDefault="0008746C" w:rsidP="00EA1025">
      <w:pPr>
        <w:pStyle w:val="16"/>
        <w:numPr>
          <w:ilvl w:val="0"/>
          <w:numId w:val="53"/>
        </w:numPr>
      </w:pPr>
      <w:r>
        <w:t>технический план объекта индивидуального жилищного строительства или садового дома;</w:t>
      </w:r>
    </w:p>
    <w:p w14:paraId="01E7D47C" w14:textId="125760EC" w:rsidR="0008746C" w:rsidRDefault="0008746C" w:rsidP="00EA1025">
      <w:pPr>
        <w:pStyle w:val="16"/>
        <w:numPr>
          <w:ilvl w:val="0"/>
          <w:numId w:val="53"/>
        </w:numPr>
      </w:pPr>
      <w:r>
        <w:t>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14:paraId="35CF59B6" w14:textId="7938F345" w:rsidR="0008746C" w:rsidRDefault="0008746C" w:rsidP="00EA1025">
      <w:pPr>
        <w:pStyle w:val="16"/>
        <w:numPr>
          <w:ilvl w:val="0"/>
          <w:numId w:val="50"/>
        </w:numPr>
      </w:pPr>
      <w:r>
        <w:t>В случае отсутствия в уведомлении об окончании строительства сведений, предусмотренных пунктами 2-4 п.7 ст.4.8. Правил или отсутствия документов, прилагаемых к нему,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управление строительства и жилищно-коммунального хозяйства администрации городского округа Кохма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14:paraId="6EB16B97" w14:textId="18D98A44" w:rsidR="0008746C" w:rsidRDefault="0008746C" w:rsidP="00EA1025">
      <w:pPr>
        <w:pStyle w:val="16"/>
        <w:numPr>
          <w:ilvl w:val="0"/>
          <w:numId w:val="50"/>
        </w:numPr>
      </w:pPr>
      <w:r>
        <w:t>Управление строительства и жилищно-коммунального хозяйства администрации городского округа Кохма в течение семи рабочих дней со дня поступления уведомления об окончании строительства:</w:t>
      </w:r>
    </w:p>
    <w:p w14:paraId="277973D9" w14:textId="6C9A1144" w:rsidR="0008746C" w:rsidRDefault="0008746C" w:rsidP="00EA1025">
      <w:pPr>
        <w:pStyle w:val="16"/>
        <w:numPr>
          <w:ilvl w:val="0"/>
          <w:numId w:val="54"/>
        </w:numPr>
      </w:pPr>
      <w:r>
        <w:lastRenderedPageBreak/>
        <w:t>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действующим законодательством РФ;</w:t>
      </w:r>
    </w:p>
    <w:p w14:paraId="795E0633" w14:textId="6D95513D" w:rsidR="0008746C" w:rsidRDefault="0008746C" w:rsidP="00EA1025">
      <w:pPr>
        <w:pStyle w:val="16"/>
        <w:numPr>
          <w:ilvl w:val="0"/>
          <w:numId w:val="54"/>
        </w:numPr>
      </w:pPr>
      <w:r>
        <w:t>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14:paraId="2720BF7A" w14:textId="145A94F6" w:rsidR="0008746C" w:rsidRDefault="0008746C" w:rsidP="00EA1025">
      <w:pPr>
        <w:pStyle w:val="16"/>
        <w:numPr>
          <w:ilvl w:val="0"/>
          <w:numId w:val="54"/>
        </w:numPr>
      </w:pPr>
      <w:r>
        <w:t>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w:t>
      </w:r>
    </w:p>
    <w:p w14:paraId="2E5E62FE" w14:textId="72116852" w:rsidR="0008746C" w:rsidRDefault="0008746C" w:rsidP="00EA1025">
      <w:pPr>
        <w:pStyle w:val="16"/>
        <w:numPr>
          <w:ilvl w:val="0"/>
          <w:numId w:val="54"/>
        </w:numPr>
      </w:pPr>
      <w:r>
        <w:t xml:space="preserve">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w:t>
      </w:r>
    </w:p>
    <w:p w14:paraId="76088289" w14:textId="18D15340" w:rsidR="0008746C" w:rsidRDefault="0008746C" w:rsidP="00EA1025">
      <w:pPr>
        <w:pStyle w:val="16"/>
        <w:numPr>
          <w:ilvl w:val="0"/>
          <w:numId w:val="50"/>
        </w:numPr>
      </w:pPr>
      <w: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14:paraId="3F84C0EC" w14:textId="31736F2E" w:rsidR="0008746C" w:rsidRDefault="0008746C" w:rsidP="00EA1025">
      <w:pPr>
        <w:pStyle w:val="16"/>
        <w:numPr>
          <w:ilvl w:val="0"/>
          <w:numId w:val="55"/>
        </w:numPr>
      </w:pPr>
      <w:r>
        <w:t>параметры построенных или реконструированных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w:t>
      </w:r>
    </w:p>
    <w:p w14:paraId="62EA0103" w14:textId="2BD970A6" w:rsidR="0008746C" w:rsidRDefault="0008746C" w:rsidP="00EA1025">
      <w:pPr>
        <w:pStyle w:val="16"/>
        <w:numPr>
          <w:ilvl w:val="0"/>
          <w:numId w:val="55"/>
        </w:numPr>
      </w:pPr>
      <w:r>
        <w:t xml:space="preserve">вид </w:t>
      </w:r>
      <w:proofErr w:type="gramStart"/>
      <w:r>
        <w:t>разрешенного</w:t>
      </w:r>
      <w:r w:rsidR="007232DD">
        <w:t xml:space="preserve"> </w:t>
      </w:r>
      <w:r>
        <w:t>использования</w:t>
      </w:r>
      <w:proofErr w:type="gramEnd"/>
      <w:r>
        <w:t xml:space="preserve">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79B9262F" w14:textId="7FF98562" w:rsidR="0008746C" w:rsidRDefault="0008746C" w:rsidP="00EA1025">
      <w:pPr>
        <w:pStyle w:val="16"/>
        <w:numPr>
          <w:ilvl w:val="0"/>
          <w:numId w:val="55"/>
        </w:numPr>
      </w:pPr>
      <w:r>
        <w:lastRenderedPageBreak/>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227F0946" w14:textId="1E94930C" w:rsidR="0008746C" w:rsidRDefault="0008746C" w:rsidP="0008746C">
      <w:pPr>
        <w:pStyle w:val="20"/>
      </w:pPr>
      <w:bookmarkStart w:id="23" w:name="_Toc99027112"/>
      <w:r w:rsidRPr="0008746C">
        <w:t>Статья 4.9. Подготовка и утверждение документации по планировке территории</w:t>
      </w:r>
      <w:bookmarkEnd w:id="23"/>
    </w:p>
    <w:p w14:paraId="62CA1921" w14:textId="4BDE5B4E" w:rsidR="0008746C" w:rsidRDefault="0008746C" w:rsidP="00EA1025">
      <w:pPr>
        <w:pStyle w:val="16"/>
        <w:numPr>
          <w:ilvl w:val="0"/>
          <w:numId w:val="56"/>
        </w:numPr>
      </w:pPr>
      <w:r>
        <w:t>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Ивановской области, органами местного самоуправления городского округа Кохма.</w:t>
      </w:r>
    </w:p>
    <w:p w14:paraId="7E32FAE6" w14:textId="2C6191C2" w:rsidR="0008746C" w:rsidRDefault="0008746C" w:rsidP="00EA1025">
      <w:pPr>
        <w:pStyle w:val="16"/>
        <w:numPr>
          <w:ilvl w:val="0"/>
          <w:numId w:val="56"/>
        </w:numPr>
      </w:pPr>
      <w:r>
        <w:t>Уполномоченные федеральные органы исполнительной власти обеспечивают подготовку документации по планировке территории на основании документов территориального планирования Российской Федерации, если такими документами предусмотрено размещение линейных объектов федерального значения.</w:t>
      </w:r>
    </w:p>
    <w:p w14:paraId="04D049B0" w14:textId="362191D3" w:rsidR="0008746C" w:rsidRDefault="0008746C" w:rsidP="00EA1025">
      <w:pPr>
        <w:pStyle w:val="16"/>
        <w:numPr>
          <w:ilvl w:val="0"/>
          <w:numId w:val="56"/>
        </w:numPr>
      </w:pPr>
      <w:r>
        <w:t>Органы исполнительной власти Ивановской области обеспечивают подготовку документации по планировке территории на основании документов территориального планирования субъекта, если такими документами предусмотрено размещение линейных объектов регионального значения.</w:t>
      </w:r>
    </w:p>
    <w:p w14:paraId="45A7896D" w14:textId="40E41708" w:rsidR="0008746C" w:rsidRDefault="0008746C" w:rsidP="00EA1025">
      <w:pPr>
        <w:pStyle w:val="16"/>
        <w:numPr>
          <w:ilvl w:val="0"/>
          <w:numId w:val="56"/>
        </w:numPr>
      </w:pPr>
      <w:r>
        <w:t>Органы местного самоуправления обеспечивают подготовку документации по планировке территории на</w:t>
      </w:r>
      <w:bookmarkStart w:id="24" w:name="_GoBack"/>
      <w:bookmarkEnd w:id="24"/>
      <w:r>
        <w:t xml:space="preserve"> основании документов территориального планирования городского округа Кохма, если такими документами предусмотрено размещение линейных объектов местного значения.</w:t>
      </w:r>
    </w:p>
    <w:p w14:paraId="4750060B" w14:textId="09545D69" w:rsidR="0008746C" w:rsidRDefault="0008746C" w:rsidP="00EA1025">
      <w:pPr>
        <w:pStyle w:val="16"/>
        <w:numPr>
          <w:ilvl w:val="0"/>
          <w:numId w:val="56"/>
        </w:numPr>
      </w:pPr>
      <w:r>
        <w:t>Органы местного самоуправления городского округа Кохма обеспечивают подготовку документации по планировке территории на основании Генерального плана городского округа Кохма, Правил.</w:t>
      </w:r>
    </w:p>
    <w:p w14:paraId="6404BFF7" w14:textId="77777777" w:rsidR="0008746C" w:rsidRDefault="0008746C" w:rsidP="0008746C">
      <w:pPr>
        <w:pStyle w:val="16"/>
        <w:ind w:left="678" w:firstLine="0"/>
      </w:pPr>
      <w:r>
        <w:t>Уполномоченные федеральные органы исполнительной власти, органы исполнительной власти субъекта, органы местного самоуправления городского округа Кохма, вправе обеспечивать подготовку документации по планировке территории, предусматривающей размещение в соответствии с документами территориального планирования Российской Федерации, документами территориального планирования субъекта, документами территориального планирования городского округа Кохма объектов федерального значения, объектов регионального значения, объектов местного значения, не являющихся линейными объектами.</w:t>
      </w:r>
    </w:p>
    <w:p w14:paraId="25455D1E" w14:textId="04902DE9" w:rsidR="0008746C" w:rsidRDefault="0008746C" w:rsidP="00EA1025">
      <w:pPr>
        <w:pStyle w:val="16"/>
        <w:numPr>
          <w:ilvl w:val="0"/>
          <w:numId w:val="56"/>
        </w:numPr>
      </w:pPr>
      <w:r>
        <w:t xml:space="preserve">Не допускается осуществлять подготовку документации по планировке территории при отсутствии документов территориального планирования, за </w:t>
      </w:r>
      <w:r>
        <w:lastRenderedPageBreak/>
        <w:t>исключением случаев подготовки проектов межевания застроенных территорий и градостроительных планов земельных участков по заявлениям физических или юридических лиц, а также случая, предусмотренного Градостроительным кодексом.</w:t>
      </w:r>
    </w:p>
    <w:p w14:paraId="7112216F" w14:textId="2A3DEFEE" w:rsidR="0008746C" w:rsidRDefault="0008746C" w:rsidP="00EA1025">
      <w:pPr>
        <w:pStyle w:val="16"/>
        <w:numPr>
          <w:ilvl w:val="0"/>
          <w:numId w:val="56"/>
        </w:numPr>
      </w:pPr>
      <w:r>
        <w:t>В случае принятия решения о подготовке документации по планировке территории, находящейся в границах территории городского округа Кохма, уполномоченный федеральный орган исполнительной власти, орган исполнительной власти субъекта, орган местного самоуправления городского округа Кохма в течение десяти дней со дня принятия такого решения направляют уведомление о принятом решении Главе городского округа Кохма.</w:t>
      </w:r>
    </w:p>
    <w:p w14:paraId="5F99A1D9" w14:textId="252A3E5A" w:rsidR="0008746C" w:rsidRDefault="0008746C" w:rsidP="00EA1025">
      <w:pPr>
        <w:pStyle w:val="16"/>
        <w:numPr>
          <w:ilvl w:val="0"/>
          <w:numId w:val="56"/>
        </w:numPr>
      </w:pPr>
      <w:r>
        <w:t>Подготовка документации по планировке территории осуществляется в порядке, установленном  Градостроительным кодексом Российской Федерации, в соответствии со схемами территориального планирования Российской Федерации, схемой территориального планирования субъекта, Генеральным планом городского округа Кохма, Правилами, требованиями технических регламентов, с учётом границ территорий объектов культурного наследия (в том числе вновь выявленных), границ зон с особыми условиями использования территорий.</w:t>
      </w:r>
    </w:p>
    <w:p w14:paraId="23E2EBDC" w14:textId="29ED69C3" w:rsidR="0008746C" w:rsidRDefault="0008746C" w:rsidP="00EA1025">
      <w:pPr>
        <w:pStyle w:val="16"/>
        <w:numPr>
          <w:ilvl w:val="0"/>
          <w:numId w:val="56"/>
        </w:numPr>
      </w:pPr>
      <w:r>
        <w:t>Документация по планировке территории, утверждаемая, соответственно, Правительством Российской Федерации, Правительством Ивановской области, направляется Главе городского округа Кохма, применительно к территориям, для которых осуществлялась подготовка такой документации, в течение семи дней со дня ее утверждения.</w:t>
      </w:r>
    </w:p>
    <w:p w14:paraId="44DA08B4" w14:textId="786233BD" w:rsidR="0008746C" w:rsidRPr="0008746C" w:rsidRDefault="0008746C" w:rsidP="00EA1025">
      <w:pPr>
        <w:pStyle w:val="16"/>
        <w:numPr>
          <w:ilvl w:val="0"/>
          <w:numId w:val="56"/>
        </w:numPr>
      </w:pPr>
      <w:r>
        <w:t>Управление строительства и жилищно-коммунального хозяйства администрации городского округа Кохма обеспечивает опубликование указанной в пункте 9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нормативных правовых актов городского округа Кохма.</w:t>
      </w:r>
    </w:p>
    <w:p w14:paraId="1D8CE47E" w14:textId="46675A66" w:rsidR="00B76809" w:rsidRDefault="0008746C" w:rsidP="0008746C">
      <w:pPr>
        <w:pStyle w:val="20"/>
      </w:pPr>
      <w:bookmarkStart w:id="25" w:name="_Toc99027113"/>
      <w:r w:rsidRPr="0008746C">
        <w:t>Статья 4.10. Особенности подготовки документации по планировке территории, разрабатываемой на основании решения Главы городского округа Кохма</w:t>
      </w:r>
      <w:bookmarkEnd w:id="25"/>
    </w:p>
    <w:p w14:paraId="74DF4AB1" w14:textId="1CCA9ACB" w:rsidR="0008746C" w:rsidRDefault="0008746C" w:rsidP="00EA1025">
      <w:pPr>
        <w:pStyle w:val="16"/>
        <w:numPr>
          <w:ilvl w:val="0"/>
          <w:numId w:val="57"/>
        </w:numPr>
      </w:pPr>
      <w:r>
        <w:t>Решение о подготовке документации по планировке территории принимается администрацией городского округа Кохма по собственной инициативе либо на основании предложений физических или юридических лиц о подготовке документации по планировке территории, а также на основании заявлений о принятии решений о подготовке документации по планировке территории от лиц, указанных в части 8.1 статьи 45 Градостроительного кодекса Российской Федерации.</w:t>
      </w:r>
    </w:p>
    <w:p w14:paraId="35416AAD" w14:textId="23A11BA4" w:rsidR="0008746C" w:rsidRDefault="0008746C" w:rsidP="00EA1025">
      <w:pPr>
        <w:pStyle w:val="16"/>
        <w:numPr>
          <w:ilvl w:val="0"/>
          <w:numId w:val="57"/>
        </w:numPr>
      </w:pPr>
      <w:r>
        <w:t xml:space="preserve">Указанное в пункте 1 настоящей статьи решение подлежит опубликованию в порядке, установленном для официального опубликования муниципальных правовых актов городского округа Кохма, в течение трех дней со дня принятия </w:t>
      </w:r>
      <w:r>
        <w:lastRenderedPageBreak/>
        <w:t>такого решения и размещается на официальном сайте городского округа Кохма в сети Интернет.</w:t>
      </w:r>
    </w:p>
    <w:p w14:paraId="29A64AC9" w14:textId="76AE1766" w:rsidR="0008746C" w:rsidRDefault="0008746C" w:rsidP="00EA1025">
      <w:pPr>
        <w:pStyle w:val="16"/>
        <w:numPr>
          <w:ilvl w:val="0"/>
          <w:numId w:val="57"/>
        </w:numPr>
      </w:pPr>
      <w:r>
        <w:t>Со дня опубликования решения о подготовке документации по планировке территории физические или юридические лица вправе представить в администрацию городского округа Кохма свои предложения о порядке, сроках подготовки и содержании документации по планировке территории.</w:t>
      </w:r>
    </w:p>
    <w:p w14:paraId="6B8FD5FC" w14:textId="457471C9" w:rsidR="0008746C" w:rsidRDefault="0008746C" w:rsidP="00EA1025">
      <w:pPr>
        <w:pStyle w:val="16"/>
        <w:numPr>
          <w:ilvl w:val="0"/>
          <w:numId w:val="57"/>
        </w:numPr>
      </w:pPr>
      <w:r>
        <w:t>Отраслевые (функциональные) органы и иные структурные подразделения администрации городского округа Кохма осуществляют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проверки Главой городского округа Кохма может быть принято решение об отклонении такой документации и о направлении ее на доработку.</w:t>
      </w:r>
    </w:p>
    <w:p w14:paraId="12FB20A0" w14:textId="77777777" w:rsidR="0008746C" w:rsidRDefault="0008746C" w:rsidP="00EA1025">
      <w:pPr>
        <w:pStyle w:val="16"/>
        <w:numPr>
          <w:ilvl w:val="0"/>
          <w:numId w:val="57"/>
        </w:numPr>
      </w:pPr>
      <w:r>
        <w:t>Проекты планировки территории и проекты межевания территории, подготовленные в составе документации по планировке территории на основании решения администрации городского округа Кохма, до их утверждения подлежат обязательному рассмотрению на общественных обсуждениях или публичных слушаниях.</w:t>
      </w:r>
    </w:p>
    <w:p w14:paraId="149EECCB" w14:textId="45922751" w:rsidR="0008746C" w:rsidRDefault="0008746C" w:rsidP="00EA1025">
      <w:pPr>
        <w:pStyle w:val="16"/>
        <w:numPr>
          <w:ilvl w:val="0"/>
          <w:numId w:val="57"/>
        </w:numPr>
      </w:pPr>
      <w:r>
        <w:t xml:space="preserve">Общественные обсуждения или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 </w:t>
      </w:r>
    </w:p>
    <w:p w14:paraId="2FEEE497" w14:textId="77777777" w:rsidR="0008746C" w:rsidRDefault="0008746C" w:rsidP="0008746C">
      <w:pPr>
        <w:pStyle w:val="16"/>
        <w:ind w:left="678" w:firstLine="0"/>
      </w:pPr>
      <w:r>
        <w:t>При проведении общественных обсуждений или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14:paraId="7AC43B36" w14:textId="77777777" w:rsidR="0008746C" w:rsidRDefault="0008746C" w:rsidP="0008746C">
      <w:pPr>
        <w:pStyle w:val="16"/>
        <w:ind w:left="678" w:firstLine="0"/>
      </w:pPr>
      <w:r>
        <w:t>Участники публичных слушаний по проекту планировки территории и проекту межевания территории вправе представить в уполномоченный на проведение публичных слушаний отраслевой (функциональный) орган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14:paraId="552075F6" w14:textId="77777777" w:rsidR="0008746C" w:rsidRDefault="0008746C" w:rsidP="0008746C">
      <w:pPr>
        <w:pStyle w:val="16"/>
        <w:ind w:left="678" w:firstLine="0"/>
      </w:pPr>
      <w:r>
        <w:t>Срок проведения общественных обсуждений или публичных слушаний со дня оповещения жителей городского округа Кохма, указанных в настоящем пункте, о времени и месте их проведения до дня опубликования заключения о результатах публичных слушаний, определяется Уставом городского округа Кохма и не может быть менее одного месяца и более трех месяцев.</w:t>
      </w:r>
    </w:p>
    <w:p w14:paraId="595A3535" w14:textId="471F5791" w:rsidR="0008746C" w:rsidRDefault="0008746C" w:rsidP="00EA1025">
      <w:pPr>
        <w:pStyle w:val="16"/>
        <w:numPr>
          <w:ilvl w:val="0"/>
          <w:numId w:val="57"/>
        </w:numPr>
      </w:pPr>
      <w:r>
        <w:t>Заключение о результатах общественных обсуждений или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городского округа Кохма.</w:t>
      </w:r>
    </w:p>
    <w:p w14:paraId="74B82019" w14:textId="61A2BCE7" w:rsidR="0008746C" w:rsidRDefault="0008746C" w:rsidP="00EA1025">
      <w:pPr>
        <w:pStyle w:val="16"/>
        <w:numPr>
          <w:ilvl w:val="0"/>
          <w:numId w:val="57"/>
        </w:numPr>
      </w:pPr>
      <w:r>
        <w:lastRenderedPageBreak/>
        <w:t>Управление строительства и жилищно-коммунального хозяйства администрации городского округа Кохма направляет Главе городского округа Кохма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14:paraId="56B443DC" w14:textId="7C2E303E" w:rsidR="0008746C" w:rsidRDefault="0008746C" w:rsidP="00EA1025">
      <w:pPr>
        <w:pStyle w:val="16"/>
        <w:numPr>
          <w:ilvl w:val="0"/>
          <w:numId w:val="57"/>
        </w:numPr>
      </w:pPr>
      <w:r>
        <w:t>Глава городского округа Кохма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возвращении на доработку с учетом указанных протокола и заключения.</w:t>
      </w:r>
    </w:p>
    <w:p w14:paraId="5C9C3499" w14:textId="12FDBA94" w:rsidR="0008746C" w:rsidRDefault="0008746C" w:rsidP="00EA1025">
      <w:pPr>
        <w:pStyle w:val="16"/>
        <w:numPr>
          <w:ilvl w:val="0"/>
          <w:numId w:val="57"/>
        </w:numPr>
      </w:pPr>
      <w:r>
        <w:t xml:space="preserve">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w:t>
      </w:r>
    </w:p>
    <w:p w14:paraId="6F9ABE13" w14:textId="75FEFAB7" w:rsidR="0008746C" w:rsidRDefault="0008746C" w:rsidP="0008746C">
      <w:pPr>
        <w:pStyle w:val="16"/>
        <w:ind w:left="678" w:firstLine="0"/>
      </w:pPr>
      <w:r>
        <w:t xml:space="preserve">Утвержденная документация по планировке территории в течение семи дней со дня ее утверждения должна быть размещена в информационной системе обеспечения градостроительной деятельности.   </w:t>
      </w:r>
    </w:p>
    <w:p w14:paraId="1E7ADFB5" w14:textId="2AEB8394" w:rsidR="0008746C" w:rsidRDefault="0008746C" w:rsidP="00EA1025">
      <w:pPr>
        <w:pStyle w:val="16"/>
        <w:numPr>
          <w:ilvl w:val="0"/>
          <w:numId w:val="57"/>
        </w:numPr>
      </w:pPr>
      <w:r>
        <w:t>На основании документации по планировке территории, утвержденной Главой городского округа Кохма, городская Дума городского округа Кохма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14:paraId="6AE4DF85" w14:textId="3B35E6C0" w:rsidR="0008746C" w:rsidRDefault="0008746C" w:rsidP="00EA1025">
      <w:pPr>
        <w:pStyle w:val="16"/>
        <w:numPr>
          <w:ilvl w:val="0"/>
          <w:numId w:val="57"/>
        </w:numPr>
      </w:pPr>
      <w:r>
        <w:t xml:space="preserve">В случае если физическое или юридическое лицо обращается в администрацию городского округа Кохма с заявлением о выдаче ему градостроительного плана земельного участка, проведение процедур, предусмотренных пунктами 1 – 11 настоящей статьи, не требуется. </w:t>
      </w:r>
    </w:p>
    <w:p w14:paraId="0603C490" w14:textId="1DE21EC1" w:rsidR="0008746C" w:rsidRDefault="0008746C" w:rsidP="0008746C">
      <w:pPr>
        <w:pStyle w:val="16"/>
        <w:ind w:left="678" w:firstLine="0"/>
      </w:pPr>
      <w:r>
        <w:t>Управление строительства и жилищно-коммунального хозяйства администрации городского округа Кохма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w:t>
      </w:r>
    </w:p>
    <w:p w14:paraId="06C2A523" w14:textId="1E13FB93" w:rsidR="0008746C" w:rsidRDefault="0008746C" w:rsidP="0008746C">
      <w:pPr>
        <w:pStyle w:val="10"/>
      </w:pPr>
      <w:bookmarkStart w:id="26" w:name="_Toc99027114"/>
      <w:r w:rsidRPr="0008746C">
        <w:lastRenderedPageBreak/>
        <w:t>ГЛАВА V. Общественные обсуждения или публичные слушания</w:t>
      </w:r>
      <w:bookmarkEnd w:id="26"/>
    </w:p>
    <w:p w14:paraId="7FA6F051" w14:textId="4EED6FEE" w:rsidR="0008746C" w:rsidRDefault="0008746C" w:rsidP="0008746C">
      <w:pPr>
        <w:pStyle w:val="20"/>
      </w:pPr>
      <w:bookmarkStart w:id="27" w:name="_Toc99027115"/>
      <w:r w:rsidRPr="0008746C">
        <w:t>Статья 5.1. Общие положения об общественных обсуждениях или публичных слушаниях. Общественные обсуждения или публичные слушания по вопросам землепользования и застройки городского округа Кохма</w:t>
      </w:r>
      <w:bookmarkEnd w:id="27"/>
    </w:p>
    <w:p w14:paraId="05EBD37C" w14:textId="40023115" w:rsidR="0008746C" w:rsidRDefault="0008746C" w:rsidP="0008746C">
      <w:r w:rsidRPr="0008746C">
        <w:t>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t>.</w:t>
      </w:r>
    </w:p>
    <w:p w14:paraId="012E5BE6" w14:textId="17C9332D" w:rsidR="00932B01" w:rsidRDefault="00932B01" w:rsidP="00EA1025">
      <w:pPr>
        <w:pStyle w:val="16"/>
        <w:numPr>
          <w:ilvl w:val="0"/>
          <w:numId w:val="58"/>
        </w:numPr>
      </w:pPr>
      <w:r>
        <w:t>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городского округа Кохма и (или) нормативным правовым актом городской Думы городского округа Кохма проводятся общественные обсуждения или публичные слушания.</w:t>
      </w:r>
    </w:p>
    <w:p w14:paraId="6A884019" w14:textId="1CBD0B09" w:rsidR="00932B01" w:rsidRDefault="00932B01" w:rsidP="00EA1025">
      <w:pPr>
        <w:pStyle w:val="16"/>
        <w:numPr>
          <w:ilvl w:val="0"/>
          <w:numId w:val="58"/>
        </w:numPr>
      </w:pPr>
      <w: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080FEC1C" w14:textId="1B5D08E7" w:rsidR="00932B01" w:rsidRDefault="00932B01" w:rsidP="00EA1025">
      <w:pPr>
        <w:pStyle w:val="16"/>
        <w:numPr>
          <w:ilvl w:val="0"/>
          <w:numId w:val="58"/>
        </w:numPr>
      </w:pPr>
      <w:r>
        <w:t xml:space="preserve">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w:t>
      </w:r>
      <w:r>
        <w:lastRenderedPageBreak/>
        <w:t>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65E191C3" w14:textId="5B2B34F9" w:rsidR="00932B01" w:rsidRDefault="00932B01" w:rsidP="00EA1025">
      <w:pPr>
        <w:pStyle w:val="16"/>
        <w:numPr>
          <w:ilvl w:val="0"/>
          <w:numId w:val="58"/>
        </w:numPr>
      </w:pPr>
      <w:r>
        <w:t>Процедура проведения общественных обсуждений состоит из следующих этапов:</w:t>
      </w:r>
    </w:p>
    <w:p w14:paraId="19A1CA65" w14:textId="239C10FF" w:rsidR="00932B01" w:rsidRDefault="00932B01" w:rsidP="00EA1025">
      <w:pPr>
        <w:pStyle w:val="16"/>
        <w:numPr>
          <w:ilvl w:val="0"/>
          <w:numId w:val="59"/>
        </w:numPr>
      </w:pPr>
      <w:r>
        <w:t>оповещение о начале общественных обсуждений;</w:t>
      </w:r>
    </w:p>
    <w:p w14:paraId="6EDE5563" w14:textId="689DA899" w:rsidR="00932B01" w:rsidRDefault="00932B01" w:rsidP="00EA1025">
      <w:pPr>
        <w:pStyle w:val="16"/>
        <w:numPr>
          <w:ilvl w:val="0"/>
          <w:numId w:val="59"/>
        </w:numPr>
      </w:pPr>
      <w:r>
        <w:t>размещение проекта, подлежащего рассмотрению на общественных обсуждениях, и информационных материалов к нему на официальном сайте городского округа Кохма в сети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14:paraId="627EA8DB" w14:textId="2A84C69C" w:rsidR="00932B01" w:rsidRDefault="00932B01" w:rsidP="00EA1025">
      <w:pPr>
        <w:pStyle w:val="16"/>
        <w:numPr>
          <w:ilvl w:val="0"/>
          <w:numId w:val="59"/>
        </w:numPr>
      </w:pPr>
      <w:r>
        <w:t>проведение экспозиции или экспозиций проекта, подлежащего рассмотрению на общественных обсуждениях;</w:t>
      </w:r>
    </w:p>
    <w:p w14:paraId="3020B6FF" w14:textId="42C42A62" w:rsidR="00932B01" w:rsidRDefault="00932B01" w:rsidP="00EA1025">
      <w:pPr>
        <w:pStyle w:val="16"/>
        <w:numPr>
          <w:ilvl w:val="0"/>
          <w:numId w:val="59"/>
        </w:numPr>
      </w:pPr>
      <w:r>
        <w:t>подготовка и оформление протокола общественных обсуждений;</w:t>
      </w:r>
    </w:p>
    <w:p w14:paraId="72191B84" w14:textId="7A9AD806" w:rsidR="00932B01" w:rsidRDefault="00932B01" w:rsidP="00EA1025">
      <w:pPr>
        <w:pStyle w:val="16"/>
        <w:numPr>
          <w:ilvl w:val="0"/>
          <w:numId w:val="59"/>
        </w:numPr>
      </w:pPr>
      <w:r>
        <w:t>подготовка и опубликование заключения о результатах общественных обсуждений.</w:t>
      </w:r>
    </w:p>
    <w:p w14:paraId="484190B6" w14:textId="0359E0CF" w:rsidR="00932B01" w:rsidRDefault="00932B01" w:rsidP="00EA1025">
      <w:pPr>
        <w:pStyle w:val="16"/>
        <w:numPr>
          <w:ilvl w:val="0"/>
          <w:numId w:val="58"/>
        </w:numPr>
      </w:pPr>
      <w:r>
        <w:t>Процедура проведения публичных слушаний состоит из следующих этапов:</w:t>
      </w:r>
    </w:p>
    <w:p w14:paraId="16597667" w14:textId="2A1215E7" w:rsidR="00932B01" w:rsidRDefault="00932B01" w:rsidP="00EA1025">
      <w:pPr>
        <w:pStyle w:val="16"/>
        <w:numPr>
          <w:ilvl w:val="0"/>
          <w:numId w:val="60"/>
        </w:numPr>
      </w:pPr>
      <w:r>
        <w:t>оповещение о начале публичных слушаний;</w:t>
      </w:r>
    </w:p>
    <w:p w14:paraId="0120108F" w14:textId="12DF1B4F" w:rsidR="00932B01" w:rsidRDefault="00932B01" w:rsidP="00EA1025">
      <w:pPr>
        <w:pStyle w:val="16"/>
        <w:numPr>
          <w:ilvl w:val="0"/>
          <w:numId w:val="60"/>
        </w:numPr>
      </w:pPr>
      <w:r>
        <w:t>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14:paraId="4627E7D6" w14:textId="142757C1" w:rsidR="00932B01" w:rsidRDefault="00932B01" w:rsidP="00EA1025">
      <w:pPr>
        <w:pStyle w:val="16"/>
        <w:numPr>
          <w:ilvl w:val="0"/>
          <w:numId w:val="60"/>
        </w:numPr>
      </w:pPr>
      <w:r>
        <w:t>проведение экспозиции или экспозиций проекта, подлежащего рассмотрению на публичных слушаниях;</w:t>
      </w:r>
    </w:p>
    <w:p w14:paraId="03F5C4D4" w14:textId="445E477A" w:rsidR="00932B01" w:rsidRDefault="00932B01" w:rsidP="00EA1025">
      <w:pPr>
        <w:pStyle w:val="16"/>
        <w:numPr>
          <w:ilvl w:val="0"/>
          <w:numId w:val="60"/>
        </w:numPr>
      </w:pPr>
      <w:r>
        <w:t>проведение собрания или собраний участников публичных слушаний;</w:t>
      </w:r>
    </w:p>
    <w:p w14:paraId="068CADEB" w14:textId="6FE8EE48" w:rsidR="00932B01" w:rsidRDefault="00932B01" w:rsidP="00EA1025">
      <w:pPr>
        <w:pStyle w:val="16"/>
        <w:numPr>
          <w:ilvl w:val="0"/>
          <w:numId w:val="60"/>
        </w:numPr>
      </w:pPr>
      <w:r>
        <w:t>подготовка и оформление протокола публичных слушаний;</w:t>
      </w:r>
    </w:p>
    <w:p w14:paraId="5DF8CCFD" w14:textId="560A2DA0" w:rsidR="00932B01" w:rsidRDefault="00932B01" w:rsidP="00EA1025">
      <w:pPr>
        <w:pStyle w:val="16"/>
        <w:numPr>
          <w:ilvl w:val="0"/>
          <w:numId w:val="60"/>
        </w:numPr>
      </w:pPr>
      <w:r>
        <w:t>подготовка и опубликование заключения о результатах публичных слушаний.</w:t>
      </w:r>
    </w:p>
    <w:p w14:paraId="2CDCDDBA" w14:textId="65CBDE3F" w:rsidR="00932B01" w:rsidRDefault="00932B01" w:rsidP="00EA1025">
      <w:pPr>
        <w:pStyle w:val="16"/>
        <w:numPr>
          <w:ilvl w:val="0"/>
          <w:numId w:val="58"/>
        </w:numPr>
      </w:pPr>
      <w:r>
        <w:lastRenderedPageBreak/>
        <w:t>Оповещение о начале общественных обсуждений или публичных слушаний должно содержать:</w:t>
      </w:r>
    </w:p>
    <w:p w14:paraId="3032FDEA" w14:textId="5919F79E" w:rsidR="00932B01" w:rsidRDefault="00932B01" w:rsidP="00EA1025">
      <w:pPr>
        <w:pStyle w:val="16"/>
        <w:numPr>
          <w:ilvl w:val="0"/>
          <w:numId w:val="61"/>
        </w:numPr>
      </w:pPr>
      <w:r>
        <w:t>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14:paraId="2F43CF94" w14:textId="543D5558" w:rsidR="00932B01" w:rsidRDefault="00932B01" w:rsidP="00EA1025">
      <w:pPr>
        <w:pStyle w:val="16"/>
        <w:numPr>
          <w:ilvl w:val="0"/>
          <w:numId w:val="61"/>
        </w:numPr>
      </w:pPr>
      <w:r>
        <w:t>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14:paraId="577F24E0" w14:textId="4FFFEEDA" w:rsidR="00932B01" w:rsidRDefault="00932B01" w:rsidP="00EA1025">
      <w:pPr>
        <w:pStyle w:val="16"/>
        <w:numPr>
          <w:ilvl w:val="0"/>
          <w:numId w:val="61"/>
        </w:numPr>
      </w:pPr>
      <w:r>
        <w:t>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14:paraId="43B6837C" w14:textId="287B11E4" w:rsidR="00932B01" w:rsidRDefault="00932B01" w:rsidP="00EA1025">
      <w:pPr>
        <w:pStyle w:val="16"/>
        <w:numPr>
          <w:ilvl w:val="0"/>
          <w:numId w:val="61"/>
        </w:numPr>
      </w:pPr>
      <w:r>
        <w:t>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14:paraId="4BDF0B48" w14:textId="7BF0874F" w:rsidR="00932B01" w:rsidRDefault="00932B01" w:rsidP="00EA1025">
      <w:pPr>
        <w:pStyle w:val="16"/>
        <w:numPr>
          <w:ilvl w:val="0"/>
          <w:numId w:val="58"/>
        </w:numPr>
      </w:pPr>
      <w: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14:paraId="46C09DD3" w14:textId="5583D9CF" w:rsidR="00932B01" w:rsidRDefault="00932B01" w:rsidP="00EA1025">
      <w:pPr>
        <w:pStyle w:val="16"/>
        <w:numPr>
          <w:ilvl w:val="0"/>
          <w:numId w:val="58"/>
        </w:numPr>
      </w:pPr>
      <w:r>
        <w:t>Оповещение о начале общественных обсуждений или публичных слушаний:</w:t>
      </w:r>
    </w:p>
    <w:p w14:paraId="66738B3B" w14:textId="3E47BAA2" w:rsidR="00932B01" w:rsidRDefault="00932B01" w:rsidP="00EA1025">
      <w:pPr>
        <w:pStyle w:val="16"/>
        <w:numPr>
          <w:ilvl w:val="0"/>
          <w:numId w:val="62"/>
        </w:numPr>
      </w:pPr>
      <w:r>
        <w:t>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14:paraId="79B13FA1" w14:textId="60CFA9EC" w:rsidR="00932B01" w:rsidRDefault="00932B01" w:rsidP="00EA1025">
      <w:pPr>
        <w:pStyle w:val="16"/>
        <w:numPr>
          <w:ilvl w:val="0"/>
          <w:numId w:val="62"/>
        </w:numPr>
      </w:pPr>
      <w:r>
        <w:t xml:space="preserve">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 обсуждения или публичные слушания), иными </w:t>
      </w:r>
      <w:r>
        <w:lastRenderedPageBreak/>
        <w:t>способами, обеспечивающими доступ участников общественных обсуждений или публичных слушаний к указанной информации.</w:t>
      </w:r>
    </w:p>
    <w:p w14:paraId="1FE30498" w14:textId="020CF416" w:rsidR="00932B01" w:rsidRDefault="00932B01" w:rsidP="00EA1025">
      <w:pPr>
        <w:pStyle w:val="16"/>
        <w:numPr>
          <w:ilvl w:val="0"/>
          <w:numId w:val="58"/>
        </w:numPr>
      </w:pPr>
      <w:r>
        <w:t>В течение всего периода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14:paraId="6333ED7E" w14:textId="45FCB440" w:rsidR="00932B01" w:rsidRDefault="00932B01" w:rsidP="00EA1025">
      <w:pPr>
        <w:pStyle w:val="16"/>
        <w:numPr>
          <w:ilvl w:val="0"/>
          <w:numId w:val="58"/>
        </w:numPr>
      </w:pPr>
      <w:r>
        <w:t>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w:t>
      </w:r>
    </w:p>
    <w:p w14:paraId="5A2AF667" w14:textId="0A9BE74D" w:rsidR="00932B01" w:rsidRDefault="00932B01" w:rsidP="00EA1025">
      <w:pPr>
        <w:pStyle w:val="16"/>
        <w:numPr>
          <w:ilvl w:val="0"/>
          <w:numId w:val="63"/>
        </w:numPr>
      </w:pPr>
      <w:r>
        <w:t>посредством официального сайта или информационных систем (в случае проведения общественных обсуждений);</w:t>
      </w:r>
    </w:p>
    <w:p w14:paraId="3D3BC262" w14:textId="1A053C9B" w:rsidR="00932B01" w:rsidRDefault="00932B01" w:rsidP="00EA1025">
      <w:pPr>
        <w:pStyle w:val="16"/>
        <w:numPr>
          <w:ilvl w:val="0"/>
          <w:numId w:val="63"/>
        </w:numPr>
      </w:pPr>
      <w:r>
        <w:t>в письменной или устной форме в ходе проведения собрания или собраний участников публичных слушаний (в случае проведения публичных слушаний);</w:t>
      </w:r>
    </w:p>
    <w:p w14:paraId="389CF1D5" w14:textId="55F2D2A9" w:rsidR="00932B01" w:rsidRDefault="00932B01" w:rsidP="00EA1025">
      <w:pPr>
        <w:pStyle w:val="16"/>
        <w:numPr>
          <w:ilvl w:val="0"/>
          <w:numId w:val="63"/>
        </w:numPr>
      </w:pPr>
      <w:r>
        <w:t>в письменной форме в адрес организатора общественных обсуждений или публичных слушаний;</w:t>
      </w:r>
    </w:p>
    <w:p w14:paraId="77F6561C" w14:textId="5F887AC1" w:rsidR="00932B01" w:rsidRDefault="00932B01" w:rsidP="00EA1025">
      <w:pPr>
        <w:pStyle w:val="16"/>
        <w:numPr>
          <w:ilvl w:val="0"/>
          <w:numId w:val="63"/>
        </w:numPr>
      </w:pPr>
      <w:r>
        <w:t>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14:paraId="4052794A" w14:textId="1921292D" w:rsidR="00932B01" w:rsidRDefault="00932B01" w:rsidP="00EA1025">
      <w:pPr>
        <w:pStyle w:val="16"/>
        <w:numPr>
          <w:ilvl w:val="0"/>
          <w:numId w:val="58"/>
        </w:numPr>
      </w:pPr>
      <w:r>
        <w:t>Предложения и замечания, внесенные в соответствии с частью 10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настоящей статьи.</w:t>
      </w:r>
    </w:p>
    <w:p w14:paraId="3703F54F" w14:textId="28355B9F" w:rsidR="00932B01" w:rsidRDefault="00932B01" w:rsidP="00EA1025">
      <w:pPr>
        <w:pStyle w:val="16"/>
        <w:numPr>
          <w:ilvl w:val="0"/>
          <w:numId w:val="58"/>
        </w:numPr>
      </w:pPr>
      <w:r>
        <w:t xml:space="preserve">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w:t>
      </w:r>
      <w:r>
        <w:lastRenderedPageBreak/>
        <w:t>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14:paraId="2DE6A0FB" w14:textId="2208A60D" w:rsidR="00932B01" w:rsidRDefault="00932B01" w:rsidP="00EA1025">
      <w:pPr>
        <w:pStyle w:val="16"/>
        <w:numPr>
          <w:ilvl w:val="0"/>
          <w:numId w:val="58"/>
        </w:numPr>
      </w:pPr>
      <w:r>
        <w:t>Не требуется представление указанных в части 12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14:paraId="03BA8964" w14:textId="40D6F88B" w:rsidR="00932B01" w:rsidRDefault="00932B01" w:rsidP="00EA1025">
      <w:pPr>
        <w:pStyle w:val="16"/>
        <w:numPr>
          <w:ilvl w:val="0"/>
          <w:numId w:val="58"/>
        </w:numPr>
      </w:pPr>
      <w:r>
        <w:t>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14:paraId="26356A64" w14:textId="1209D2B4" w:rsidR="00932B01" w:rsidRDefault="00932B01" w:rsidP="00EA1025">
      <w:pPr>
        <w:pStyle w:val="16"/>
        <w:numPr>
          <w:ilvl w:val="0"/>
          <w:numId w:val="58"/>
        </w:numPr>
      </w:pPr>
      <w:r>
        <w:t>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14:paraId="6A3F467B" w14:textId="1DE4ED94" w:rsidR="00932B01" w:rsidRDefault="00932B01" w:rsidP="00EA1025">
      <w:pPr>
        <w:pStyle w:val="16"/>
        <w:numPr>
          <w:ilvl w:val="0"/>
          <w:numId w:val="58"/>
        </w:numPr>
      </w:pPr>
      <w: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w:t>
      </w:r>
    </w:p>
    <w:p w14:paraId="187FD9D1" w14:textId="727B045B" w:rsidR="00932B01" w:rsidRDefault="00932B01" w:rsidP="00EA1025">
      <w:pPr>
        <w:pStyle w:val="16"/>
        <w:numPr>
          <w:ilvl w:val="0"/>
          <w:numId w:val="58"/>
        </w:numPr>
      </w:pPr>
      <w:r>
        <w:t>Официальный сайт и (или) информационные системы должны обеспечивать возможность:</w:t>
      </w:r>
    </w:p>
    <w:p w14:paraId="7BD3E770" w14:textId="7462FCBC" w:rsidR="00932B01" w:rsidRDefault="00932B01" w:rsidP="00EA1025">
      <w:pPr>
        <w:pStyle w:val="16"/>
        <w:numPr>
          <w:ilvl w:val="0"/>
          <w:numId w:val="64"/>
        </w:numPr>
      </w:pPr>
      <w:r>
        <w:t>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14:paraId="0B629C97" w14:textId="1486A4DF" w:rsidR="00932B01" w:rsidRDefault="00932B01" w:rsidP="00EA1025">
      <w:pPr>
        <w:pStyle w:val="16"/>
        <w:numPr>
          <w:ilvl w:val="0"/>
          <w:numId w:val="64"/>
        </w:numPr>
      </w:pPr>
      <w:r>
        <w:t>представления информации о результатах общественных обсуждений, количестве участников общественных обсуждений.</w:t>
      </w:r>
    </w:p>
    <w:p w14:paraId="611E0BB8" w14:textId="7AA4A4D2" w:rsidR="00932B01" w:rsidRDefault="00932B01" w:rsidP="00EA1025">
      <w:pPr>
        <w:pStyle w:val="16"/>
        <w:numPr>
          <w:ilvl w:val="0"/>
          <w:numId w:val="58"/>
        </w:numPr>
      </w:pPr>
      <w:r>
        <w:t>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14:paraId="58B47AE4" w14:textId="1953F617" w:rsidR="00932B01" w:rsidRDefault="00932B01" w:rsidP="00EA1025">
      <w:pPr>
        <w:pStyle w:val="16"/>
        <w:numPr>
          <w:ilvl w:val="0"/>
          <w:numId w:val="65"/>
        </w:numPr>
      </w:pPr>
      <w:r>
        <w:t>дата оформления протокола общественных обсуждений или публичных слушаний;</w:t>
      </w:r>
    </w:p>
    <w:p w14:paraId="1EDB6FFF" w14:textId="4514961D" w:rsidR="00932B01" w:rsidRDefault="00932B01" w:rsidP="00EA1025">
      <w:pPr>
        <w:pStyle w:val="16"/>
        <w:numPr>
          <w:ilvl w:val="0"/>
          <w:numId w:val="65"/>
        </w:numPr>
      </w:pPr>
      <w:r>
        <w:lastRenderedPageBreak/>
        <w:t>информация об организаторе общественных обсуждений или публичных слушаний;</w:t>
      </w:r>
    </w:p>
    <w:p w14:paraId="63644414" w14:textId="41CFB47F" w:rsidR="00932B01" w:rsidRDefault="00932B01" w:rsidP="00EA1025">
      <w:pPr>
        <w:pStyle w:val="16"/>
        <w:numPr>
          <w:ilvl w:val="0"/>
          <w:numId w:val="65"/>
        </w:numPr>
      </w:pPr>
      <w:r>
        <w:t>информация, содержащаяся в опубликованном оповещении о начале общественных обсуждений или публичных слушаний, дата и источник его опубликования;</w:t>
      </w:r>
    </w:p>
    <w:p w14:paraId="1894A72F" w14:textId="584C3D6F" w:rsidR="00932B01" w:rsidRDefault="00932B01" w:rsidP="00EA1025">
      <w:pPr>
        <w:pStyle w:val="16"/>
        <w:numPr>
          <w:ilvl w:val="0"/>
          <w:numId w:val="65"/>
        </w:numPr>
      </w:pPr>
      <w:r>
        <w:t>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14:paraId="19DE697A" w14:textId="7FDDA83B" w:rsidR="00932B01" w:rsidRDefault="00932B01" w:rsidP="00EA1025">
      <w:pPr>
        <w:pStyle w:val="16"/>
        <w:numPr>
          <w:ilvl w:val="0"/>
          <w:numId w:val="65"/>
        </w:numPr>
      </w:pPr>
      <w:r>
        <w:t>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14:paraId="04813807" w14:textId="614C1E7D" w:rsidR="00932B01" w:rsidRDefault="00932B01" w:rsidP="00EA1025">
      <w:pPr>
        <w:pStyle w:val="16"/>
        <w:numPr>
          <w:ilvl w:val="0"/>
          <w:numId w:val="58"/>
        </w:numPr>
      </w:pPr>
      <w: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14:paraId="6C4F1BB0" w14:textId="403A7AF3" w:rsidR="00932B01" w:rsidRDefault="00932B01" w:rsidP="00EA1025">
      <w:pPr>
        <w:pStyle w:val="16"/>
        <w:numPr>
          <w:ilvl w:val="0"/>
          <w:numId w:val="58"/>
        </w:numPr>
      </w:pPr>
      <w:r>
        <w:t>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14:paraId="31E62327" w14:textId="1E8B9871" w:rsidR="00932B01" w:rsidRDefault="00932B01" w:rsidP="00EA1025">
      <w:pPr>
        <w:pStyle w:val="16"/>
        <w:numPr>
          <w:ilvl w:val="0"/>
          <w:numId w:val="58"/>
        </w:numPr>
      </w:pPr>
      <w:r>
        <w:t>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14:paraId="64DF5E84" w14:textId="6C63EA8F" w:rsidR="00932B01" w:rsidRDefault="00932B01" w:rsidP="00EA1025">
      <w:pPr>
        <w:pStyle w:val="16"/>
        <w:numPr>
          <w:ilvl w:val="0"/>
          <w:numId w:val="58"/>
        </w:numPr>
      </w:pPr>
      <w:r>
        <w:t>В заключении о результатах общественных обсуждений или публичных слушаний должны быть указаны:</w:t>
      </w:r>
    </w:p>
    <w:p w14:paraId="6839D580" w14:textId="502A630A" w:rsidR="00932B01" w:rsidRDefault="00932B01" w:rsidP="00EA1025">
      <w:pPr>
        <w:pStyle w:val="16"/>
        <w:numPr>
          <w:ilvl w:val="0"/>
          <w:numId w:val="66"/>
        </w:numPr>
      </w:pPr>
      <w:r>
        <w:t>дата оформления заключения о результатах общественных обсуждений или публичных слушаний;</w:t>
      </w:r>
    </w:p>
    <w:p w14:paraId="0DC090C1" w14:textId="0526507A" w:rsidR="00932B01" w:rsidRDefault="00932B01" w:rsidP="00EA1025">
      <w:pPr>
        <w:pStyle w:val="16"/>
        <w:numPr>
          <w:ilvl w:val="0"/>
          <w:numId w:val="66"/>
        </w:numPr>
      </w:pPr>
      <w:r>
        <w:t>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14:paraId="2F7DFC41" w14:textId="29EA03A1" w:rsidR="00932B01" w:rsidRDefault="00932B01" w:rsidP="00EA1025">
      <w:pPr>
        <w:pStyle w:val="16"/>
        <w:numPr>
          <w:ilvl w:val="0"/>
          <w:numId w:val="66"/>
        </w:numPr>
      </w:pPr>
      <w:r>
        <w:t>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14:paraId="0F430FAD" w14:textId="119A10E2" w:rsidR="00932B01" w:rsidRDefault="00932B01" w:rsidP="00EA1025">
      <w:pPr>
        <w:pStyle w:val="16"/>
        <w:numPr>
          <w:ilvl w:val="0"/>
          <w:numId w:val="66"/>
        </w:numPr>
      </w:pPr>
      <w:r>
        <w:lastRenderedPageBreak/>
        <w:t>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14:paraId="1ABD0CF5" w14:textId="5E8655F6" w:rsidR="00932B01" w:rsidRDefault="00932B01" w:rsidP="00EA1025">
      <w:pPr>
        <w:pStyle w:val="16"/>
        <w:numPr>
          <w:ilvl w:val="0"/>
          <w:numId w:val="66"/>
        </w:numPr>
      </w:pPr>
      <w:r>
        <w:t>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14:paraId="61A6D3D1" w14:textId="6109B39A" w:rsidR="00932B01" w:rsidRDefault="00932B01" w:rsidP="00EA1025">
      <w:pPr>
        <w:pStyle w:val="16"/>
        <w:numPr>
          <w:ilvl w:val="0"/>
          <w:numId w:val="58"/>
        </w:numPr>
      </w:pPr>
      <w:r>
        <w:t>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14:paraId="5818D756" w14:textId="4C3BF6E2" w:rsidR="00932B01" w:rsidRDefault="00932B01" w:rsidP="00EA1025">
      <w:pPr>
        <w:pStyle w:val="16"/>
        <w:numPr>
          <w:ilvl w:val="0"/>
          <w:numId w:val="58"/>
        </w:numPr>
      </w:pPr>
      <w:r>
        <w:t xml:space="preserve">Уставом городского округа Кохма и Решением Городской Думы городского округа Кохма от 20.06.2018 № 24 «Об утверждении Порядка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Кохма и внесении изменений в Решение Городской Думы городского округа Кохма от 23.12.2015 № 44 «Об утверждении Положения о порядке организации и проведении публичных слушаний в городском округе </w:t>
      </w:r>
      <w:proofErr w:type="gramStart"/>
      <w:r>
        <w:t>Кохма»  определяются</w:t>
      </w:r>
      <w:proofErr w:type="gramEnd"/>
      <w:r>
        <w:t>:</w:t>
      </w:r>
    </w:p>
    <w:p w14:paraId="4C09D2FC" w14:textId="337B1112" w:rsidR="00932B01" w:rsidRDefault="00932B01" w:rsidP="00EA1025">
      <w:pPr>
        <w:pStyle w:val="16"/>
        <w:numPr>
          <w:ilvl w:val="0"/>
          <w:numId w:val="67"/>
        </w:numPr>
      </w:pPr>
      <w:r>
        <w:t>порядок организации и проведения общественных обсуждений или публичных слушаний по проектам;</w:t>
      </w:r>
    </w:p>
    <w:p w14:paraId="2FEFF819" w14:textId="134AB8A2" w:rsidR="00932B01" w:rsidRDefault="00932B01" w:rsidP="00EA1025">
      <w:pPr>
        <w:pStyle w:val="16"/>
        <w:numPr>
          <w:ilvl w:val="0"/>
          <w:numId w:val="67"/>
        </w:numPr>
      </w:pPr>
      <w:r>
        <w:t>организатор общественных обсуждений или публичных слушаний;</w:t>
      </w:r>
    </w:p>
    <w:p w14:paraId="240D95CD" w14:textId="3499D134" w:rsidR="00932B01" w:rsidRDefault="00932B01" w:rsidP="00EA1025">
      <w:pPr>
        <w:pStyle w:val="16"/>
        <w:numPr>
          <w:ilvl w:val="0"/>
          <w:numId w:val="67"/>
        </w:numPr>
      </w:pPr>
      <w:r>
        <w:t>срок проведения общественных обсуждений или публичных слушаний;</w:t>
      </w:r>
    </w:p>
    <w:p w14:paraId="38388E39" w14:textId="0BFB9421" w:rsidR="00932B01" w:rsidRDefault="00932B01" w:rsidP="00EA1025">
      <w:pPr>
        <w:pStyle w:val="16"/>
        <w:numPr>
          <w:ilvl w:val="0"/>
          <w:numId w:val="67"/>
        </w:numPr>
      </w:pPr>
      <w:r>
        <w:t>официальный сайт и (или) информационные системы;</w:t>
      </w:r>
    </w:p>
    <w:p w14:paraId="6CB4F5C0" w14:textId="4D6E8077" w:rsidR="00932B01" w:rsidRDefault="00932B01" w:rsidP="00EA1025">
      <w:pPr>
        <w:pStyle w:val="16"/>
        <w:numPr>
          <w:ilvl w:val="0"/>
          <w:numId w:val="67"/>
        </w:numPr>
      </w:pPr>
      <w:r>
        <w:t>требования к информационным стендам, на которых размещаются оповещения о начале общественных обсуждений или публичных слушаний;</w:t>
      </w:r>
    </w:p>
    <w:p w14:paraId="7544A6CE" w14:textId="23434434" w:rsidR="00932B01" w:rsidRDefault="00932B01" w:rsidP="00EA1025">
      <w:pPr>
        <w:pStyle w:val="16"/>
        <w:numPr>
          <w:ilvl w:val="0"/>
          <w:numId w:val="67"/>
        </w:numPr>
      </w:pPr>
      <w:r>
        <w:t>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14:paraId="2F21C38E" w14:textId="08203DB6" w:rsidR="0008746C" w:rsidRDefault="00932B01" w:rsidP="00EA1025">
      <w:pPr>
        <w:pStyle w:val="16"/>
        <w:numPr>
          <w:ilvl w:val="0"/>
          <w:numId w:val="67"/>
        </w:numPr>
      </w:pPr>
      <w:r>
        <w:t>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14:paraId="57EC2D62" w14:textId="270F734E" w:rsidR="00932B01" w:rsidRDefault="00932B01" w:rsidP="00932B01">
      <w:pPr>
        <w:pStyle w:val="10"/>
      </w:pPr>
      <w:bookmarkStart w:id="28" w:name="_Toc99027116"/>
      <w:r w:rsidRPr="00932B01">
        <w:lastRenderedPageBreak/>
        <w:t>ГЛАВА VI. Порядок внесения изменений в Правила</w:t>
      </w:r>
      <w:bookmarkEnd w:id="28"/>
    </w:p>
    <w:p w14:paraId="16C73B73" w14:textId="44DC9854" w:rsidR="00932B01" w:rsidRDefault="00932B01" w:rsidP="00932B01">
      <w:pPr>
        <w:pStyle w:val="20"/>
      </w:pPr>
      <w:bookmarkStart w:id="29" w:name="_Toc99027117"/>
      <w:r w:rsidRPr="00932B01">
        <w:t>Статья 6.1. Основания и право инициативы внесения изменений и (или) дополнений в Правила</w:t>
      </w:r>
      <w:bookmarkEnd w:id="29"/>
    </w:p>
    <w:p w14:paraId="7E043C83" w14:textId="1E4D9562" w:rsidR="00932B01" w:rsidRDefault="00932B01" w:rsidP="00EA1025">
      <w:pPr>
        <w:pStyle w:val="16"/>
        <w:numPr>
          <w:ilvl w:val="0"/>
          <w:numId w:val="68"/>
        </w:numPr>
      </w:pPr>
      <w:r>
        <w:t>Внесение изменений и (или) дополнений в Правила утверждается Решением Городской Думы городского округа Кохма.</w:t>
      </w:r>
    </w:p>
    <w:p w14:paraId="03925F1C" w14:textId="2168A533" w:rsidR="00932B01" w:rsidRDefault="00932B01" w:rsidP="00EA1025">
      <w:pPr>
        <w:pStyle w:val="16"/>
        <w:numPr>
          <w:ilvl w:val="0"/>
          <w:numId w:val="68"/>
        </w:numPr>
      </w:pPr>
      <w:r>
        <w:t xml:space="preserve">Основаниями для рассмотрения вопроса о внесении изменений и (или) дополнений в Правила являются: </w:t>
      </w:r>
    </w:p>
    <w:p w14:paraId="21576FD8" w14:textId="77777777" w:rsidR="00932B01" w:rsidRDefault="00932B01" w:rsidP="00EA1025">
      <w:pPr>
        <w:pStyle w:val="16"/>
        <w:numPr>
          <w:ilvl w:val="0"/>
          <w:numId w:val="69"/>
        </w:numPr>
      </w:pPr>
      <w:r>
        <w:t xml:space="preserve">несоответствие Правил Генеральному плану городского округа Кохма, возникшее в результате внесения в Генплан изменений; </w:t>
      </w:r>
    </w:p>
    <w:p w14:paraId="326A6D90" w14:textId="77777777" w:rsidR="00932B01" w:rsidRDefault="00932B01" w:rsidP="00EA1025">
      <w:pPr>
        <w:pStyle w:val="16"/>
        <w:numPr>
          <w:ilvl w:val="0"/>
          <w:numId w:val="69"/>
        </w:numPr>
      </w:pPr>
      <w:r>
        <w:t>поступление предложений об изменении границ территориальных зон, изменении градостроительных регламентов.</w:t>
      </w:r>
    </w:p>
    <w:p w14:paraId="37F9FAB7" w14:textId="391DD9CD" w:rsidR="00932B01" w:rsidRDefault="00932B01" w:rsidP="00EA1025">
      <w:pPr>
        <w:pStyle w:val="16"/>
        <w:numPr>
          <w:ilvl w:val="0"/>
          <w:numId w:val="68"/>
        </w:numPr>
      </w:pPr>
      <w:r>
        <w:t xml:space="preserve">Предложения о внесении изменений и (или) дополнений в Правила в Комиссию направляются: </w:t>
      </w:r>
    </w:p>
    <w:p w14:paraId="0C140A50" w14:textId="49397134" w:rsidR="00932B01" w:rsidRDefault="00932B01" w:rsidP="00EA1025">
      <w:pPr>
        <w:pStyle w:val="16"/>
        <w:numPr>
          <w:ilvl w:val="0"/>
          <w:numId w:val="70"/>
        </w:numPr>
      </w:pPr>
      <w:r>
        <w:t xml:space="preserve">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 </w:t>
      </w:r>
    </w:p>
    <w:p w14:paraId="77DC4BA4" w14:textId="3BB8A8AA" w:rsidR="00932B01" w:rsidRDefault="00932B01" w:rsidP="00EA1025">
      <w:pPr>
        <w:pStyle w:val="16"/>
        <w:numPr>
          <w:ilvl w:val="0"/>
          <w:numId w:val="70"/>
        </w:numPr>
      </w:pPr>
      <w:r>
        <w:t xml:space="preserve">органами исполнительной власти субъекта в случаях, если Правила могут воспрепятствовать функционированию, размещению объектов капитального строительства регионального значения; </w:t>
      </w:r>
    </w:p>
    <w:p w14:paraId="594ED5B4" w14:textId="59A23398" w:rsidR="00932B01" w:rsidRDefault="00932B01" w:rsidP="00EA1025">
      <w:pPr>
        <w:pStyle w:val="16"/>
        <w:numPr>
          <w:ilvl w:val="0"/>
          <w:numId w:val="70"/>
        </w:numPr>
      </w:pPr>
      <w:r>
        <w:t xml:space="preserve">органами местного самоуправления городского округа Кохма в случаях, если Правила могут воспрепятствовать функционированию, размещению объектов капитального строительства местного значения, а также если необходимо совершенствовать порядок регулирования землепользования и застройки на соответствующей </w:t>
      </w:r>
      <w:proofErr w:type="gramStart"/>
      <w:r>
        <w:t>территории  городского</w:t>
      </w:r>
      <w:proofErr w:type="gramEnd"/>
      <w:r>
        <w:t xml:space="preserve"> округа Кохма; </w:t>
      </w:r>
    </w:p>
    <w:p w14:paraId="5DCCB34B" w14:textId="753FEA34" w:rsidR="00932B01" w:rsidRDefault="00932B01" w:rsidP="00EA1025">
      <w:pPr>
        <w:pStyle w:val="16"/>
        <w:numPr>
          <w:ilvl w:val="0"/>
          <w:numId w:val="70"/>
        </w:numPr>
      </w:pPr>
      <w:r>
        <w:t>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3008CBD2" w14:textId="067BE188" w:rsidR="00932B01" w:rsidRDefault="00932B01" w:rsidP="00932B01">
      <w:pPr>
        <w:pStyle w:val="20"/>
      </w:pPr>
      <w:bookmarkStart w:id="30" w:name="_Toc99027118"/>
      <w:r w:rsidRPr="00932B01">
        <w:t>Статья 6.2. Порядок внесения изменений и (или) дополнений в Правила</w:t>
      </w:r>
      <w:bookmarkEnd w:id="30"/>
    </w:p>
    <w:p w14:paraId="052F57B1" w14:textId="0470D411" w:rsidR="00932B01" w:rsidRDefault="00932B01" w:rsidP="00EA1025">
      <w:pPr>
        <w:pStyle w:val="16"/>
        <w:numPr>
          <w:ilvl w:val="0"/>
          <w:numId w:val="71"/>
        </w:numPr>
      </w:pPr>
      <w:r>
        <w:t>Постановлением администрации городского округа Кохма утверждается состав и порядок деятельности Комиссии по землепользованию и застройке на территории городского округа Кохма, в том числе по рассмотрению проекта изменений и (или) дополнений в Правила землепользования и застройки.</w:t>
      </w:r>
    </w:p>
    <w:p w14:paraId="0443C3FF" w14:textId="77843FE7" w:rsidR="00932B01" w:rsidRDefault="00932B01" w:rsidP="00EA1025">
      <w:pPr>
        <w:pStyle w:val="16"/>
        <w:numPr>
          <w:ilvl w:val="0"/>
          <w:numId w:val="71"/>
        </w:numPr>
      </w:pPr>
      <w:r>
        <w:t xml:space="preserve">Комиссия по землепользованию и застройке в течение тридцати дней со дня поступления предложений о внесении изменений и (или) дополнений в Правила осуществляет подготовку заключения, в котором содержатся рекомендации о внесении в соответствии с поступившим предложением </w:t>
      </w:r>
      <w:r>
        <w:lastRenderedPageBreak/>
        <w:t xml:space="preserve">изменений и (или) дополнений в Правила землепользования и застройки или об отклонении такого предложения с указанием причин отклонения, и направляет это заключение </w:t>
      </w:r>
      <w:proofErr w:type="gramStart"/>
      <w:r>
        <w:t>Главе  городского</w:t>
      </w:r>
      <w:proofErr w:type="gramEnd"/>
      <w:r>
        <w:t xml:space="preserve"> округа Кохма. </w:t>
      </w:r>
    </w:p>
    <w:p w14:paraId="36C2C4EF" w14:textId="279475CF" w:rsidR="00932B01" w:rsidRDefault="00932B01" w:rsidP="00EA1025">
      <w:pPr>
        <w:pStyle w:val="16"/>
        <w:numPr>
          <w:ilvl w:val="0"/>
          <w:numId w:val="71"/>
        </w:numPr>
      </w:pPr>
      <w:r>
        <w:t>Глава городского округа Кохма с учетом рекомендаций, содержащихся в заключении комиссии по рассмотрению проекта, в течение тридцати дней принимает постановление о подготовке проекта о внесении изменений и (или) дополнений в Правила или об отклонении предложения о внесении изменений и (или) дополнений в Правила с указанием причин отклонения и направляет копию постановления заявителям.</w:t>
      </w:r>
    </w:p>
    <w:p w14:paraId="6909E09C" w14:textId="77777777" w:rsidR="00932B01" w:rsidRDefault="00932B01" w:rsidP="00932B01">
      <w:pPr>
        <w:pStyle w:val="16"/>
        <w:ind w:left="678" w:firstLine="0"/>
      </w:pPr>
      <w:r>
        <w:t>Постановление о подготовке проекта изменений и (или) дополнений в Правила землепользования и застройки принимается Главой городского округа Кохма с установлением порядка и сроков проведения работ по подготовке указанного проекта, срока представления проекта в администрацию городского округа Кохма, иных положений, касающихся организации работ над проектом изменений и (или) дополнений в Правила землепользования и застройки.</w:t>
      </w:r>
    </w:p>
    <w:p w14:paraId="3AFAAE11" w14:textId="05784777" w:rsidR="00932B01" w:rsidRDefault="00932B01" w:rsidP="00EA1025">
      <w:pPr>
        <w:pStyle w:val="16"/>
        <w:numPr>
          <w:ilvl w:val="0"/>
          <w:numId w:val="71"/>
        </w:numPr>
      </w:pPr>
      <w:r>
        <w:t>Администрация городского округа Кохма в течение десяти дней с даты принятия постановления о подготовке проекта о внесении изменений и (или) дополнений в Правила обеспечивает опубликование (обнародование) сообщения о принятии такого решения в установленном порядке.</w:t>
      </w:r>
    </w:p>
    <w:p w14:paraId="3DF4A382" w14:textId="77777777" w:rsidR="00932B01" w:rsidRDefault="00932B01" w:rsidP="00932B01">
      <w:pPr>
        <w:pStyle w:val="16"/>
        <w:ind w:left="678" w:firstLine="0"/>
      </w:pPr>
      <w:r>
        <w:t>В сообщении указываются:</w:t>
      </w:r>
    </w:p>
    <w:p w14:paraId="6D318A31" w14:textId="725A5BB9" w:rsidR="00932B01" w:rsidRDefault="00932B01" w:rsidP="00EA1025">
      <w:pPr>
        <w:pStyle w:val="16"/>
        <w:numPr>
          <w:ilvl w:val="0"/>
          <w:numId w:val="72"/>
        </w:numPr>
      </w:pPr>
      <w:r>
        <w:t>состав и порядок деятельности комиссии по рассмотрению проекта о внесении изменений и (или) дополнений в Правила;</w:t>
      </w:r>
    </w:p>
    <w:p w14:paraId="208F5D15" w14:textId="0F7DAA97" w:rsidR="00932B01" w:rsidRDefault="00932B01" w:rsidP="00EA1025">
      <w:pPr>
        <w:pStyle w:val="16"/>
        <w:numPr>
          <w:ilvl w:val="0"/>
          <w:numId w:val="72"/>
        </w:numPr>
      </w:pPr>
      <w:r>
        <w:t>порядок и сроки проведения работ по подготовке проекта о внесении изменений и (или) дополнений в Правила;</w:t>
      </w:r>
    </w:p>
    <w:p w14:paraId="36F2BC08" w14:textId="6306295C" w:rsidR="00932B01" w:rsidRDefault="00932B01" w:rsidP="00EA1025">
      <w:pPr>
        <w:pStyle w:val="16"/>
        <w:numPr>
          <w:ilvl w:val="0"/>
          <w:numId w:val="72"/>
        </w:numPr>
      </w:pPr>
      <w:r>
        <w:t>порядок направления в комиссию предложений заинтересованных лиц по рассмотрению проекта;</w:t>
      </w:r>
    </w:p>
    <w:p w14:paraId="19244ABD" w14:textId="7E6DABB3" w:rsidR="00932B01" w:rsidRDefault="00932B01" w:rsidP="00EA1025">
      <w:pPr>
        <w:pStyle w:val="16"/>
        <w:numPr>
          <w:ilvl w:val="0"/>
          <w:numId w:val="72"/>
        </w:numPr>
      </w:pPr>
      <w:r>
        <w:t>иные вопросы организации работ.</w:t>
      </w:r>
    </w:p>
    <w:p w14:paraId="2053E13F" w14:textId="0D7EF07B" w:rsidR="00932B01" w:rsidRDefault="00932B01" w:rsidP="00EA1025">
      <w:pPr>
        <w:pStyle w:val="16"/>
        <w:numPr>
          <w:ilvl w:val="0"/>
          <w:numId w:val="71"/>
        </w:numPr>
      </w:pPr>
      <w:r>
        <w:t>Управление строительства и жилищно-коммунального хозяйства администрации городского округа Кохма осуществляет проверку проекта о внесении изменений и (или) дополнений в Правила землепользования и застройки городского округа Кохма, представленного комиссией по рассмотрению проекта, на соответствие требованиям технических регламентов, Генеральному плану городского округа Кохма, Схеме территориального планирования Ивановской области, Схеме территориального планирования Российской Федерации.</w:t>
      </w:r>
    </w:p>
    <w:p w14:paraId="4CF4E449" w14:textId="7BD0C884" w:rsidR="00932B01" w:rsidRDefault="00932B01" w:rsidP="00EA1025">
      <w:pPr>
        <w:pStyle w:val="16"/>
        <w:numPr>
          <w:ilvl w:val="0"/>
          <w:numId w:val="71"/>
        </w:numPr>
      </w:pPr>
      <w:r>
        <w:t>По результатам проверки, указанной в п.5 Управление строительства и жилищно-коммунального хозяйства администрации городского округа Кохма направляет проект о внесении изменений и (или) дополнений в Правила Главе городского округа Кохма или в случае обнаружения его несоответствия указанным требованиям и документам - в комиссию по землепользованию и застройке для рассмотрения вопросов по доработке.</w:t>
      </w:r>
    </w:p>
    <w:p w14:paraId="69E69969" w14:textId="13A97B79" w:rsidR="00932B01" w:rsidRDefault="00932B01" w:rsidP="00EA1025">
      <w:pPr>
        <w:pStyle w:val="16"/>
        <w:numPr>
          <w:ilvl w:val="0"/>
          <w:numId w:val="71"/>
        </w:numPr>
      </w:pPr>
      <w:r>
        <w:t xml:space="preserve">Глава городского округа Кохма при получении проекта о внесении изменений и (или) дополнений в Правила принимает решение о проведении публичных </w:t>
      </w:r>
      <w:r>
        <w:lastRenderedPageBreak/>
        <w:t>слушаний по проекту в срок не позднее, чем через десять дней со дня получения проекта.</w:t>
      </w:r>
    </w:p>
    <w:p w14:paraId="4E9849A1" w14:textId="67F28CD3" w:rsidR="00932B01" w:rsidRDefault="00932B01" w:rsidP="00EA1025">
      <w:pPr>
        <w:pStyle w:val="16"/>
        <w:numPr>
          <w:ilvl w:val="0"/>
          <w:numId w:val="71"/>
        </w:numPr>
      </w:pPr>
      <w:r>
        <w:t>Общественные обсуждения или публичные слушания по проекту о внесении изменений и (или) дополнений в Правила проводятся в порядке, установленном Положением о публичных слушаниях городского округа Кохма с учетом особенностей, предусмотренных градостроительным законодательством и Правилами.</w:t>
      </w:r>
    </w:p>
    <w:p w14:paraId="434D8253" w14:textId="2240A07B" w:rsidR="00932B01" w:rsidRDefault="00932B01" w:rsidP="00EA1025">
      <w:pPr>
        <w:pStyle w:val="16"/>
        <w:numPr>
          <w:ilvl w:val="0"/>
          <w:numId w:val="71"/>
        </w:numPr>
      </w:pPr>
      <w:r>
        <w:t>После завершения публичных слушаний по проекту о внесении изменений и (или) дополнений в Правила Комиссия обеспечивает уточнение проекта с учетом результатов публичных слушаний и представляет уточненный проект Главе администрации городского округа Кохма. Обязательными приложениями к проекту о внесении изменений и (или) дополнений в Правила являются протоколы публичных слушаний и заключение о результатах публичных слушаний.</w:t>
      </w:r>
    </w:p>
    <w:p w14:paraId="0F8D8605" w14:textId="24594FA6" w:rsidR="00932B01" w:rsidRDefault="00932B01" w:rsidP="00EA1025">
      <w:pPr>
        <w:pStyle w:val="16"/>
        <w:numPr>
          <w:ilvl w:val="0"/>
          <w:numId w:val="71"/>
        </w:numPr>
      </w:pPr>
      <w:r>
        <w:t>Глава городского округа Кохма в течение десяти дней после представления ему проекта о внесении изменений и (или) дополнений в Правила и указанных в пункте 6 настоящей статьи приложений принимает решение о направлении проекта в Городскую Думу городского округа Кохма или об отклонении проекта и о направлении его на доработку с указанием даты повторного представления проекта.</w:t>
      </w:r>
    </w:p>
    <w:p w14:paraId="435B1574" w14:textId="1151594A" w:rsidR="00932B01" w:rsidRDefault="00932B01" w:rsidP="00EA1025">
      <w:pPr>
        <w:pStyle w:val="16"/>
        <w:numPr>
          <w:ilvl w:val="0"/>
          <w:numId w:val="71"/>
        </w:numPr>
      </w:pPr>
      <w:r>
        <w:t>Городская Дума городского округа Кохма по результатам рассмотрения проекта о внесении изменений и (или) дополнений в Правила землепользования и застройки городского округа Кохма принимает одно из следующих решений:</w:t>
      </w:r>
    </w:p>
    <w:p w14:paraId="1852E05B" w14:textId="77777777" w:rsidR="00932B01" w:rsidRDefault="00932B01" w:rsidP="00EA1025">
      <w:pPr>
        <w:pStyle w:val="16"/>
        <w:numPr>
          <w:ilvl w:val="0"/>
          <w:numId w:val="73"/>
        </w:numPr>
      </w:pPr>
      <w:r>
        <w:t>об утверждении изменений и (или) дополнений в Правила землепользования и застройки городского округа Кохма;</w:t>
      </w:r>
    </w:p>
    <w:p w14:paraId="3E75B509" w14:textId="77777777" w:rsidR="00932B01" w:rsidRDefault="00932B01" w:rsidP="00EA1025">
      <w:pPr>
        <w:pStyle w:val="16"/>
        <w:numPr>
          <w:ilvl w:val="0"/>
          <w:numId w:val="73"/>
        </w:numPr>
      </w:pPr>
      <w:r>
        <w:t>о направлении проекта о внесении изменений и (или) дополнений в Правила на доработку в администрацию городского округа Кохма.</w:t>
      </w:r>
    </w:p>
    <w:p w14:paraId="44AEFA07" w14:textId="4FAD1E58" w:rsidR="00932B01" w:rsidRDefault="00932B01" w:rsidP="00EA1025">
      <w:pPr>
        <w:pStyle w:val="16"/>
        <w:numPr>
          <w:ilvl w:val="0"/>
          <w:numId w:val="71"/>
        </w:numPr>
      </w:pPr>
      <w:r>
        <w:t>Изменения и (или) дополнения в Правила землепользования и застройки городского округа Кохма подлежат опубликованию в порядке, установленном решением Городской Думы городского округа Кохма.</w:t>
      </w:r>
    </w:p>
    <w:p w14:paraId="07BABDA1" w14:textId="1379A519" w:rsidR="00932B01" w:rsidRDefault="00932B01" w:rsidP="00EA1025">
      <w:pPr>
        <w:pStyle w:val="16"/>
        <w:numPr>
          <w:ilvl w:val="0"/>
          <w:numId w:val="71"/>
        </w:numPr>
      </w:pPr>
      <w:r>
        <w:t>Физические и юридические лица вправе оспорить решение об утверждении изменений и (или) дополнений в Правила в судебном порядке.</w:t>
      </w:r>
    </w:p>
    <w:p w14:paraId="22099039" w14:textId="3CBF6522" w:rsidR="00932B01" w:rsidRDefault="00932B01" w:rsidP="00EA1025">
      <w:pPr>
        <w:pStyle w:val="16"/>
        <w:numPr>
          <w:ilvl w:val="0"/>
          <w:numId w:val="71"/>
        </w:numPr>
      </w:pPr>
      <w:r>
        <w:t>Публичные слушания не проводятся в случае:</w:t>
      </w:r>
    </w:p>
    <w:p w14:paraId="63EEA02A" w14:textId="159793E8" w:rsidR="00932B01" w:rsidRDefault="00932B01" w:rsidP="00EA1025">
      <w:pPr>
        <w:pStyle w:val="16"/>
        <w:numPr>
          <w:ilvl w:val="0"/>
          <w:numId w:val="74"/>
        </w:numPr>
      </w:pPr>
      <w:r>
        <w:t>внесения технических изменений – устранение орфографических, пунктуационных, стилистических ошибок;</w:t>
      </w:r>
    </w:p>
    <w:p w14:paraId="5987CB70" w14:textId="6736F157" w:rsidR="00932B01" w:rsidRDefault="00932B01" w:rsidP="00EA1025">
      <w:pPr>
        <w:pStyle w:val="16"/>
        <w:numPr>
          <w:ilvl w:val="0"/>
          <w:numId w:val="74"/>
        </w:numPr>
      </w:pPr>
      <w:r>
        <w:t>приведения Правил в соответствие с федеральным законодательством, законодательством субъекта, нормативными правовыми актами городского округа Кохма и Уставом городского округа Кохма.</w:t>
      </w:r>
    </w:p>
    <w:p w14:paraId="41D59289" w14:textId="6B7EBFC0" w:rsidR="00932B01" w:rsidRDefault="00932B01" w:rsidP="00932B01">
      <w:pPr>
        <w:pStyle w:val="20"/>
      </w:pPr>
      <w:bookmarkStart w:id="31" w:name="_Toc99027119"/>
      <w:r w:rsidRPr="00932B01">
        <w:lastRenderedPageBreak/>
        <w:t>Статья 6.3. Действие Правил по отношению к генеральному плану, документации по планировке территории, ранее возникшим правам</w:t>
      </w:r>
      <w:bookmarkEnd w:id="31"/>
    </w:p>
    <w:p w14:paraId="62A8A563" w14:textId="4F108C3F" w:rsidR="00932B01" w:rsidRDefault="00932B01" w:rsidP="00EA1025">
      <w:pPr>
        <w:pStyle w:val="16"/>
        <w:numPr>
          <w:ilvl w:val="0"/>
          <w:numId w:val="75"/>
        </w:numPr>
      </w:pPr>
      <w:r>
        <w:t>Правила землепользования и застройки разработаны на основе Генерального плана городского округа Кохма и не должны ему противоречить.</w:t>
      </w:r>
    </w:p>
    <w:p w14:paraId="7ADDB93A" w14:textId="48E12155" w:rsidR="00932B01" w:rsidRDefault="00932B01" w:rsidP="00EA1025">
      <w:pPr>
        <w:pStyle w:val="16"/>
        <w:numPr>
          <w:ilvl w:val="0"/>
          <w:numId w:val="75"/>
        </w:numPr>
      </w:pPr>
      <w:r>
        <w:t>Правила могут быть изменены в установленном порядке с учетом документов территориального планирования, документации по планировке территории, а также изменений в указанные документы (документацию).</w:t>
      </w:r>
    </w:p>
    <w:p w14:paraId="2717E659" w14:textId="7FC8888D" w:rsidR="00932B01" w:rsidRDefault="00932B01" w:rsidP="00EA1025">
      <w:pPr>
        <w:pStyle w:val="16"/>
        <w:numPr>
          <w:ilvl w:val="0"/>
          <w:numId w:val="75"/>
        </w:numPr>
      </w:pPr>
      <w:r>
        <w:t>Нормативные правовые акты городского округа Кохма в области землепользования и застройки, за исключением Генерального плана, принятые до вступления в силу Правил, применяются в части, не противоречащей им.</w:t>
      </w:r>
    </w:p>
    <w:p w14:paraId="5AECBCF9" w14:textId="4B2B7EC9" w:rsidR="00932B01" w:rsidRDefault="00932B01" w:rsidP="00EA1025">
      <w:pPr>
        <w:pStyle w:val="16"/>
        <w:numPr>
          <w:ilvl w:val="0"/>
          <w:numId w:val="75"/>
        </w:numPr>
      </w:pPr>
      <w:r>
        <w:t>Разрешения на строительство, реконструкцию, выданные до вступления в силу Правил, являются действительными.</w:t>
      </w:r>
    </w:p>
    <w:p w14:paraId="471A71BA" w14:textId="4C2CFFD4" w:rsidR="00932B01" w:rsidRDefault="00932B01" w:rsidP="00EA1025">
      <w:pPr>
        <w:pStyle w:val="16"/>
        <w:numPr>
          <w:ilvl w:val="0"/>
          <w:numId w:val="75"/>
        </w:numPr>
      </w:pPr>
      <w:r>
        <w:t>Объекты недвижимости, существующие на законных основаниях до вступления в силу настоящих Правил, или до вступления в силу изменений в Правила, являются несоответствующими Правилам в случаях, когда эти объекты:</w:t>
      </w:r>
    </w:p>
    <w:p w14:paraId="5C89BB2B" w14:textId="77777777" w:rsidR="00932B01" w:rsidRDefault="00932B01" w:rsidP="00EA1025">
      <w:pPr>
        <w:pStyle w:val="16"/>
        <w:numPr>
          <w:ilvl w:val="0"/>
          <w:numId w:val="76"/>
        </w:numPr>
      </w:pPr>
      <w:r>
        <w:t>имеют вид (виды) использования, которые не поименованы как разрешенные для соответствующих территориальных зон;</w:t>
      </w:r>
    </w:p>
    <w:p w14:paraId="2ADE4F38" w14:textId="77777777" w:rsidR="00932B01" w:rsidRDefault="00932B01" w:rsidP="00EA1025">
      <w:pPr>
        <w:pStyle w:val="16"/>
        <w:numPr>
          <w:ilvl w:val="0"/>
          <w:numId w:val="76"/>
        </w:numPr>
      </w:pPr>
      <w:r>
        <w:t xml:space="preserve">имеют вид (виды) использования, которые поименованы как разрешенные для соответствующих территориальных зон, но расположены в санитарно-защитных зонах и </w:t>
      </w:r>
      <w:proofErr w:type="spellStart"/>
      <w:r>
        <w:t>водоохранных</w:t>
      </w:r>
      <w:proofErr w:type="spellEnd"/>
      <w:r>
        <w:t xml:space="preserve"> зонах, в пределах которых не предусмотрено размещение соответствующих объектов согласно Правилам; </w:t>
      </w:r>
    </w:p>
    <w:p w14:paraId="2D91CEB8" w14:textId="77777777" w:rsidR="00932B01" w:rsidRDefault="00932B01" w:rsidP="00EA1025">
      <w:pPr>
        <w:pStyle w:val="16"/>
        <w:numPr>
          <w:ilvl w:val="0"/>
          <w:numId w:val="76"/>
        </w:numPr>
      </w:pPr>
      <w:r>
        <w:t>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установленных Правилами применительно к соответствующим зонам.</w:t>
      </w:r>
    </w:p>
    <w:p w14:paraId="4DB4253C" w14:textId="13B016EA" w:rsidR="00932B01" w:rsidRDefault="00932B01" w:rsidP="00EA1025">
      <w:pPr>
        <w:pStyle w:val="16"/>
        <w:numPr>
          <w:ilvl w:val="0"/>
          <w:numId w:val="75"/>
        </w:numPr>
      </w:pPr>
      <w: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14:paraId="788F105F" w14:textId="0ECFFECF" w:rsidR="00932B01" w:rsidRDefault="00932B01" w:rsidP="00EA1025">
      <w:pPr>
        <w:pStyle w:val="16"/>
        <w:numPr>
          <w:ilvl w:val="0"/>
          <w:numId w:val="75"/>
        </w:numPr>
      </w:pPr>
      <w:r>
        <w:t>Постановлением администрации городского округа Кохма отдельные объекты недвижимости могут быть признаны не соответствующими градостроительному регламенту в случае, если санитарно-защитные зоны указанных объектов распространяются за пределы территориальной зоны расположения объектов (согласно карте градостроительного зонирования) и функционирование указанных объектов наносит несоразмерный ущерб владельцам соседних объектов недвижимости, т.е. значительно снижает их стоимость.</w:t>
      </w:r>
    </w:p>
    <w:p w14:paraId="5C6F1321" w14:textId="1318E4A7" w:rsidR="00932B01" w:rsidRDefault="00932B01" w:rsidP="00932B01">
      <w:pPr>
        <w:pStyle w:val="20"/>
      </w:pPr>
      <w:bookmarkStart w:id="32" w:name="_Toc99027120"/>
      <w:r w:rsidRPr="00932B01">
        <w:lastRenderedPageBreak/>
        <w:t>Статья 6.4. Использование объектов недвижимости, не соответствующих Правилам</w:t>
      </w:r>
      <w:bookmarkEnd w:id="32"/>
    </w:p>
    <w:p w14:paraId="384B570D" w14:textId="374C2739" w:rsidR="00932B01" w:rsidRDefault="00932B01" w:rsidP="00EA1025">
      <w:pPr>
        <w:pStyle w:val="16"/>
        <w:numPr>
          <w:ilvl w:val="0"/>
          <w:numId w:val="77"/>
        </w:numPr>
      </w:pPr>
      <w:r>
        <w:t>Объекты недвижимости, указанные в статье 6.3 Правил, а также ставшие несоответствующими градостроительным регламентам после внесения изменений и (или) дополнений в Правила, могут существовать и использоваться без установления срока их приведения в соответствие с Правилами.</w:t>
      </w:r>
    </w:p>
    <w:p w14:paraId="3D575AD3" w14:textId="77777777" w:rsidR="00932B01" w:rsidRDefault="00932B01" w:rsidP="00932B01">
      <w:pPr>
        <w:pStyle w:val="16"/>
        <w:ind w:left="678" w:firstLine="0"/>
      </w:pPr>
      <w:r>
        <w:t>Исключение составляют те несоответствующие одновременно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w:t>
      </w:r>
    </w:p>
    <w:p w14:paraId="5B4426F8" w14:textId="7F898B0C" w:rsidR="00932B01" w:rsidRDefault="00932B01" w:rsidP="00EA1025">
      <w:pPr>
        <w:pStyle w:val="16"/>
        <w:numPr>
          <w:ilvl w:val="0"/>
          <w:numId w:val="77"/>
        </w:numPr>
      </w:pPr>
      <w:r>
        <w:t>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Правилами.</w:t>
      </w:r>
    </w:p>
    <w:p w14:paraId="6097DB86" w14:textId="77777777" w:rsidR="00932B01" w:rsidRDefault="00932B01" w:rsidP="00932B01">
      <w:pPr>
        <w:pStyle w:val="16"/>
        <w:ind w:left="678" w:firstLine="0"/>
      </w:pPr>
      <w:r>
        <w:t>Площадь и строительный объем объектов недвижимости, вид (виды) использования которых не содержатся в списке разрешенных для соответствующей зоны, не могут быть увеличены.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экологическими, санитарно-гигиеническими, противопожарными, иными нормативами и стандартами безопасности, охраны здоровья людей.</w:t>
      </w:r>
    </w:p>
    <w:p w14:paraId="3CCD7EF1" w14:textId="77777777" w:rsidR="00932B01" w:rsidRDefault="00932B01" w:rsidP="00932B01">
      <w:pPr>
        <w:pStyle w:val="16"/>
        <w:ind w:left="678" w:firstLine="0"/>
      </w:pPr>
      <w:r>
        <w:t>Объекты недвижимости, несоответствующие Правилам по строительным нормам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ремонтируются при условии, что эти действия не увеличивают степень несоответствия этих объектов Правилам.</w:t>
      </w:r>
    </w:p>
    <w:p w14:paraId="3D088B99" w14:textId="5AA8474A" w:rsidR="00932B01" w:rsidRDefault="00932B01" w:rsidP="00932B01">
      <w:pPr>
        <w:pStyle w:val="16"/>
        <w:ind w:left="678" w:firstLine="0"/>
      </w:pPr>
      <w:r>
        <w:t>Несоответствующий вид использования объекта недвижимости не может быть заменен на иной несоответствующий вид использования.</w:t>
      </w:r>
    </w:p>
    <w:p w14:paraId="3EBE2DA3" w14:textId="0511EE5F" w:rsidR="00932B01" w:rsidRDefault="00932B01" w:rsidP="00932B01">
      <w:pPr>
        <w:pStyle w:val="20"/>
      </w:pPr>
      <w:bookmarkStart w:id="33" w:name="_Toc99027121"/>
      <w:r w:rsidRPr="00932B01">
        <w:t>Статья 6.5. Присвоение названий улицам, адресов зданиям, строениям и сооружениям</w:t>
      </w:r>
      <w:bookmarkEnd w:id="33"/>
    </w:p>
    <w:p w14:paraId="1BF27760" w14:textId="18B45018" w:rsidR="00932B01" w:rsidRDefault="00932B01" w:rsidP="00932B01">
      <w:r w:rsidRPr="00932B01">
        <w:t>Присвоение, изменение и аннулирование адресов производится в соответствии с действующим законодательством.</w:t>
      </w:r>
    </w:p>
    <w:p w14:paraId="58717418" w14:textId="02D2765F" w:rsidR="00932B01" w:rsidRDefault="00932B01" w:rsidP="00932B01">
      <w:pPr>
        <w:pStyle w:val="10"/>
      </w:pPr>
      <w:bookmarkStart w:id="34" w:name="_Toc99027122"/>
      <w:r w:rsidRPr="00932B01">
        <w:t>ГЛАВА VII. Градостроительное зонирование</w:t>
      </w:r>
      <w:bookmarkEnd w:id="34"/>
    </w:p>
    <w:p w14:paraId="5F13DACC" w14:textId="0FE2AE7E" w:rsidR="00932B01" w:rsidRDefault="00932B01" w:rsidP="00932B01">
      <w:pPr>
        <w:pStyle w:val="20"/>
      </w:pPr>
      <w:bookmarkStart w:id="35" w:name="_Toc99027123"/>
      <w:r w:rsidRPr="00932B01">
        <w:t>Статья 7.1. Порядок установления территориальных зон</w:t>
      </w:r>
      <w:bookmarkEnd w:id="35"/>
    </w:p>
    <w:p w14:paraId="154EB946" w14:textId="1AC20AA4" w:rsidR="00932B01" w:rsidRDefault="00932B01" w:rsidP="00EA1025">
      <w:pPr>
        <w:pStyle w:val="16"/>
        <w:numPr>
          <w:ilvl w:val="0"/>
          <w:numId w:val="78"/>
        </w:numPr>
      </w:pPr>
      <w:r>
        <w:t>Территориальные зоны установлены с учетом:</w:t>
      </w:r>
    </w:p>
    <w:p w14:paraId="08266D41" w14:textId="211EF2F2" w:rsidR="00932B01" w:rsidRDefault="00932B01" w:rsidP="00EA1025">
      <w:pPr>
        <w:pStyle w:val="16"/>
        <w:numPr>
          <w:ilvl w:val="0"/>
          <w:numId w:val="79"/>
        </w:numPr>
      </w:pPr>
      <w:r>
        <w:lastRenderedPageBreak/>
        <w:t xml:space="preserve">возможности сочетания в пределах одной территориальной зоны различных видов существующего и планируемого использования земельных участков; </w:t>
      </w:r>
    </w:p>
    <w:p w14:paraId="4539FA47" w14:textId="3B5AFEB0" w:rsidR="00932B01" w:rsidRDefault="00932B01" w:rsidP="00EA1025">
      <w:pPr>
        <w:pStyle w:val="16"/>
        <w:numPr>
          <w:ilvl w:val="0"/>
          <w:numId w:val="79"/>
        </w:numPr>
      </w:pPr>
      <w:r>
        <w:t xml:space="preserve">функциональных зон и параметров их планируемого развития, определенных Генеральным планом городского округа Кохма; </w:t>
      </w:r>
    </w:p>
    <w:p w14:paraId="5C436150" w14:textId="2CE9786F" w:rsidR="00932B01" w:rsidRDefault="00932B01" w:rsidP="00EA1025">
      <w:pPr>
        <w:pStyle w:val="16"/>
        <w:numPr>
          <w:ilvl w:val="0"/>
          <w:numId w:val="79"/>
        </w:numPr>
      </w:pPr>
      <w:r>
        <w:t xml:space="preserve">определенных Градостроительным кодексом Российской Федерации территориальных зон; </w:t>
      </w:r>
    </w:p>
    <w:p w14:paraId="1FF92D01" w14:textId="13BE13A4" w:rsidR="00932B01" w:rsidRDefault="00932B01" w:rsidP="00EA1025">
      <w:pPr>
        <w:pStyle w:val="16"/>
        <w:numPr>
          <w:ilvl w:val="0"/>
          <w:numId w:val="79"/>
        </w:numPr>
      </w:pPr>
      <w:r>
        <w:t xml:space="preserve">сложившейся планировки территории и существующего землепользования; </w:t>
      </w:r>
    </w:p>
    <w:p w14:paraId="35404B44" w14:textId="7E0441D5" w:rsidR="00932B01" w:rsidRDefault="00932B01" w:rsidP="00EA1025">
      <w:pPr>
        <w:pStyle w:val="16"/>
        <w:numPr>
          <w:ilvl w:val="0"/>
          <w:numId w:val="79"/>
        </w:numPr>
      </w:pPr>
      <w:r>
        <w:t xml:space="preserve">предотвращения возможности причинения вреда объектам капитального строительства, расположенным на смежных земельных участках. </w:t>
      </w:r>
    </w:p>
    <w:p w14:paraId="7E94499D" w14:textId="3E6F349A" w:rsidR="00932B01" w:rsidRDefault="00932B01" w:rsidP="00EA1025">
      <w:pPr>
        <w:pStyle w:val="16"/>
        <w:numPr>
          <w:ilvl w:val="0"/>
          <w:numId w:val="78"/>
        </w:numPr>
      </w:pPr>
      <w:r>
        <w:t xml:space="preserve">Границы территориальных зон установлены по: </w:t>
      </w:r>
    </w:p>
    <w:p w14:paraId="19D90B0B" w14:textId="4B41DC93" w:rsidR="00932B01" w:rsidRDefault="00932B01" w:rsidP="00EA1025">
      <w:pPr>
        <w:pStyle w:val="16"/>
        <w:numPr>
          <w:ilvl w:val="0"/>
          <w:numId w:val="80"/>
        </w:numPr>
      </w:pPr>
      <w:r>
        <w:t xml:space="preserve">линиям магистралей, улиц, проездов, разделяющим транспортные потоки противоположных направлений; </w:t>
      </w:r>
    </w:p>
    <w:p w14:paraId="368953FA" w14:textId="38B7CB12" w:rsidR="00932B01" w:rsidRDefault="00932B01" w:rsidP="00EA1025">
      <w:pPr>
        <w:pStyle w:val="16"/>
        <w:numPr>
          <w:ilvl w:val="0"/>
          <w:numId w:val="80"/>
        </w:numPr>
      </w:pPr>
      <w:r>
        <w:t xml:space="preserve">красным линиям; </w:t>
      </w:r>
    </w:p>
    <w:p w14:paraId="4D677363" w14:textId="7DF638F1" w:rsidR="00932B01" w:rsidRDefault="00932B01" w:rsidP="00EA1025">
      <w:pPr>
        <w:pStyle w:val="16"/>
        <w:numPr>
          <w:ilvl w:val="0"/>
          <w:numId w:val="80"/>
        </w:numPr>
      </w:pPr>
      <w:r>
        <w:t xml:space="preserve">границам земельных участков; </w:t>
      </w:r>
    </w:p>
    <w:p w14:paraId="14C28771" w14:textId="69F379B9" w:rsidR="00932B01" w:rsidRDefault="00932B01" w:rsidP="00EA1025">
      <w:pPr>
        <w:pStyle w:val="16"/>
        <w:numPr>
          <w:ilvl w:val="0"/>
          <w:numId w:val="80"/>
        </w:numPr>
      </w:pPr>
      <w:r>
        <w:t xml:space="preserve">естественным границам природных объектов; </w:t>
      </w:r>
    </w:p>
    <w:p w14:paraId="05D2B1CD" w14:textId="3C9197EE" w:rsidR="00932B01" w:rsidRDefault="00932B01" w:rsidP="00EA1025">
      <w:pPr>
        <w:pStyle w:val="16"/>
        <w:numPr>
          <w:ilvl w:val="0"/>
          <w:numId w:val="80"/>
        </w:numPr>
      </w:pPr>
      <w:r>
        <w:t xml:space="preserve">иным границам. </w:t>
      </w:r>
    </w:p>
    <w:p w14:paraId="064CDBF6" w14:textId="191A8608" w:rsidR="00932B01" w:rsidRDefault="00932B01" w:rsidP="00EA1025">
      <w:pPr>
        <w:pStyle w:val="16"/>
        <w:numPr>
          <w:ilvl w:val="0"/>
          <w:numId w:val="78"/>
        </w:numPr>
      </w:pPr>
      <w: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РФ, могут не совпадать с границами территориальных зон.</w:t>
      </w:r>
    </w:p>
    <w:p w14:paraId="2994A88A" w14:textId="3AD81D93" w:rsidR="00932B01" w:rsidRDefault="00932B01" w:rsidP="00932B01">
      <w:pPr>
        <w:pStyle w:val="20"/>
      </w:pPr>
      <w:bookmarkStart w:id="36" w:name="_Toc99027124"/>
      <w:r w:rsidRPr="00932B01">
        <w:t>Статья 7.2.  Карта градостроительного зонирования</w:t>
      </w:r>
      <w:bookmarkEnd w:id="36"/>
    </w:p>
    <w:p w14:paraId="235C57DA" w14:textId="13C768F9" w:rsidR="00932B01" w:rsidRDefault="00932B01" w:rsidP="00EA1025">
      <w:pPr>
        <w:pStyle w:val="16"/>
        <w:numPr>
          <w:ilvl w:val="0"/>
          <w:numId w:val="81"/>
        </w:numPr>
      </w:pPr>
      <w:r>
        <w:t>На карте градостроительного зонирования установлены границы территориальных зон и зон территорий общего пользования</w:t>
      </w:r>
      <w:r w:rsidR="004D5E12">
        <w:t xml:space="preserve">. Отображены </w:t>
      </w:r>
      <w:r w:rsidRPr="00932B01">
        <w:t xml:space="preserve">границы охранных зон, прибрежных полос, </w:t>
      </w:r>
      <w:proofErr w:type="spellStart"/>
      <w:r w:rsidRPr="00932B01">
        <w:t>водоохранных</w:t>
      </w:r>
      <w:proofErr w:type="spellEnd"/>
      <w:r w:rsidRPr="00932B01">
        <w:t xml:space="preserve"> зон, технических коридоров инженерных коммуникаций, санитарных разрывов и санитарно-защитных зон</w:t>
      </w:r>
      <w:r>
        <w:t>, а также отображены границы ограничений по условиям охраны объектов культурного наследия и памятников природы.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w:t>
      </w:r>
    </w:p>
    <w:p w14:paraId="0FF36E11" w14:textId="3CD5E822" w:rsidR="00932B01" w:rsidRPr="00932B01" w:rsidRDefault="00932B01" w:rsidP="00EA1025">
      <w:pPr>
        <w:pStyle w:val="16"/>
        <w:numPr>
          <w:ilvl w:val="0"/>
          <w:numId w:val="81"/>
        </w:numPr>
      </w:pPr>
      <w:r>
        <w:t xml:space="preserve">Карта градостроительного зонирования является приложением № 1 к Правилам.  </w:t>
      </w:r>
    </w:p>
    <w:p w14:paraId="11555DAE" w14:textId="77777777" w:rsidR="0008746C" w:rsidRPr="0008746C" w:rsidRDefault="0008746C" w:rsidP="0008746C"/>
    <w:sectPr w:rsidR="0008746C" w:rsidRPr="0008746C" w:rsidSect="0035577F">
      <w:headerReference w:type="default" r:id="rId9"/>
      <w:footerReference w:type="default" r:id="rId10"/>
      <w:headerReference w:type="first" r:id="rId11"/>
      <w:footerReference w:type="first" r:id="rId12"/>
      <w:pgSz w:w="11906" w:h="16838"/>
      <w:pgMar w:top="1134" w:right="850" w:bottom="127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15EF6" w14:textId="77777777" w:rsidR="00ED42DD" w:rsidRDefault="00ED42DD" w:rsidP="00490E15">
      <w:pPr>
        <w:spacing w:after="0" w:line="240" w:lineRule="auto"/>
      </w:pPr>
      <w:r>
        <w:separator/>
      </w:r>
    </w:p>
  </w:endnote>
  <w:endnote w:type="continuationSeparator" w:id="0">
    <w:p w14:paraId="5845EDCF" w14:textId="77777777" w:rsidR="00ED42DD" w:rsidRDefault="00ED42DD" w:rsidP="00490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6127091"/>
      <w:docPartObj>
        <w:docPartGallery w:val="Page Numbers (Bottom of Page)"/>
        <w:docPartUnique/>
      </w:docPartObj>
    </w:sdtPr>
    <w:sdtEndPr>
      <w:rPr>
        <w:sz w:val="20"/>
        <w:szCs w:val="18"/>
      </w:rPr>
    </w:sdtEndPr>
    <w:sdtContent>
      <w:p w14:paraId="5E92A042" w14:textId="3899C3E9" w:rsidR="00BB4A3D" w:rsidRPr="00723E3B" w:rsidRDefault="00BB4A3D">
        <w:pPr>
          <w:pStyle w:val="a9"/>
          <w:jc w:val="right"/>
          <w:rPr>
            <w:sz w:val="20"/>
            <w:szCs w:val="18"/>
          </w:rPr>
        </w:pPr>
        <w:r w:rsidRPr="00723E3B">
          <w:rPr>
            <w:sz w:val="20"/>
            <w:szCs w:val="18"/>
          </w:rPr>
          <w:fldChar w:fldCharType="begin"/>
        </w:r>
        <w:r w:rsidRPr="00723E3B">
          <w:rPr>
            <w:sz w:val="20"/>
            <w:szCs w:val="18"/>
          </w:rPr>
          <w:instrText>PAGE   \* MERGEFORMAT</w:instrText>
        </w:r>
        <w:r w:rsidRPr="00723E3B">
          <w:rPr>
            <w:sz w:val="20"/>
            <w:szCs w:val="18"/>
          </w:rPr>
          <w:fldChar w:fldCharType="separate"/>
        </w:r>
        <w:r w:rsidR="007232DD">
          <w:rPr>
            <w:noProof/>
            <w:sz w:val="20"/>
            <w:szCs w:val="18"/>
          </w:rPr>
          <w:t>49</w:t>
        </w:r>
        <w:r w:rsidRPr="00723E3B">
          <w:rPr>
            <w:sz w:val="20"/>
            <w:szCs w:val="18"/>
          </w:rPr>
          <w:fldChar w:fldCharType="end"/>
        </w:r>
      </w:p>
    </w:sdtContent>
  </w:sdt>
  <w:p w14:paraId="7953EDD5" w14:textId="77777777" w:rsidR="00BB4A3D" w:rsidRDefault="00BB4A3D">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53706" w14:textId="7B87472F" w:rsidR="00365977" w:rsidRDefault="00365977" w:rsidP="00365977">
    <w:pPr>
      <w:ind w:firstLine="0"/>
      <w:jc w:val="center"/>
    </w:pPr>
    <w:r>
      <w:t>202</w:t>
    </w:r>
    <w:r w:rsidR="00B13D90">
      <w:t>5</w:t>
    </w:r>
    <w:r>
      <w:t xml:space="preserve"> год</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7501D" w14:textId="77777777" w:rsidR="00ED42DD" w:rsidRDefault="00ED42DD" w:rsidP="00490E15">
      <w:pPr>
        <w:spacing w:after="0" w:line="240" w:lineRule="auto"/>
      </w:pPr>
      <w:r>
        <w:separator/>
      </w:r>
    </w:p>
  </w:footnote>
  <w:footnote w:type="continuationSeparator" w:id="0">
    <w:p w14:paraId="5CEB73FA" w14:textId="77777777" w:rsidR="00ED42DD" w:rsidRDefault="00ED42DD" w:rsidP="00490E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8662F" w14:textId="7FAFA75D" w:rsidR="00490E15" w:rsidRPr="00633E07" w:rsidRDefault="00633E07" w:rsidP="00633E07">
    <w:pPr>
      <w:pStyle w:val="a7"/>
      <w:ind w:firstLine="709"/>
      <w:jc w:val="center"/>
      <w:rPr>
        <w:sz w:val="16"/>
        <w:szCs w:val="16"/>
      </w:rPr>
    </w:pPr>
    <w:r w:rsidRPr="00633E07">
      <w:rPr>
        <w:sz w:val="16"/>
        <w:szCs w:val="16"/>
      </w:rPr>
      <w:t>Правила землепользования и застройки</w:t>
    </w:r>
    <w:r>
      <w:rPr>
        <w:sz w:val="16"/>
        <w:szCs w:val="16"/>
      </w:rPr>
      <w:t xml:space="preserve"> </w:t>
    </w:r>
    <w:r w:rsidRPr="00633E07">
      <w:rPr>
        <w:sz w:val="16"/>
        <w:szCs w:val="16"/>
      </w:rPr>
      <w:t xml:space="preserve">городского округа </w:t>
    </w:r>
    <w:r>
      <w:rPr>
        <w:sz w:val="16"/>
        <w:szCs w:val="16"/>
      </w:rPr>
      <w:t>К</w:t>
    </w:r>
    <w:r w:rsidRPr="00633E07">
      <w:rPr>
        <w:sz w:val="16"/>
        <w:szCs w:val="16"/>
      </w:rPr>
      <w:t xml:space="preserve">охма  </w:t>
    </w:r>
  </w:p>
  <w:p w14:paraId="37FE6A39" w14:textId="77777777" w:rsidR="00490E15" w:rsidRDefault="00490E15" w:rsidP="00490E15">
    <w:pPr>
      <w:pStyle w:val="a7"/>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F5CE6" w14:textId="54932B92" w:rsidR="00365977" w:rsidRPr="00BB6F18" w:rsidRDefault="00365977" w:rsidP="00365977">
    <w:pPr>
      <w:ind w:firstLine="426"/>
      <w:jc w:val="center"/>
    </w:pPr>
    <w:r w:rsidRPr="00BB6F18">
      <w:t>ООО «</w:t>
    </w:r>
    <w:proofErr w:type="spellStart"/>
    <w:r w:rsidR="00FB7978">
      <w:t>Мотовилиха</w:t>
    </w:r>
    <w:proofErr w:type="spellEnd"/>
    <w:r w:rsidRPr="00BB6F18">
      <w:t>»</w:t>
    </w:r>
  </w:p>
  <w:p w14:paraId="03213098" w14:textId="77777777" w:rsidR="00365977" w:rsidRDefault="00365977">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5880"/>
    <w:multiLevelType w:val="multilevel"/>
    <w:tmpl w:val="A74EE15E"/>
    <w:lvl w:ilvl="0">
      <w:start w:val="1"/>
      <w:numFmt w:val="decimal"/>
      <w:lvlText w:val="%1."/>
      <w:lvlJc w:val="left"/>
      <w:pPr>
        <w:ind w:left="678" w:hanging="451"/>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1108" w:hanging="504"/>
      </w:pPr>
      <w:rPr>
        <w:rFonts w:hint="default"/>
      </w:rPr>
    </w:lvl>
    <w:lvl w:ilvl="3">
      <w:start w:val="1"/>
      <w:numFmt w:val="decimal"/>
      <w:lvlText w:val="%1.%2.%3.%4."/>
      <w:lvlJc w:val="left"/>
      <w:pPr>
        <w:ind w:left="1612" w:hanging="648"/>
      </w:pPr>
      <w:rPr>
        <w:rFonts w:hint="default"/>
      </w:rPr>
    </w:lvl>
    <w:lvl w:ilvl="4">
      <w:start w:val="1"/>
      <w:numFmt w:val="decimal"/>
      <w:lvlText w:val="%1.%2.%3.%4.%5."/>
      <w:lvlJc w:val="left"/>
      <w:pPr>
        <w:ind w:left="2116" w:hanging="792"/>
      </w:pPr>
      <w:rPr>
        <w:rFonts w:hint="default"/>
      </w:rPr>
    </w:lvl>
    <w:lvl w:ilvl="5">
      <w:start w:val="1"/>
      <w:numFmt w:val="decimal"/>
      <w:lvlText w:val="%1.%2.%3.%4.%5.%6."/>
      <w:lvlJc w:val="left"/>
      <w:pPr>
        <w:ind w:left="2620" w:hanging="936"/>
      </w:pPr>
      <w:rPr>
        <w:rFonts w:hint="default"/>
      </w:rPr>
    </w:lvl>
    <w:lvl w:ilvl="6">
      <w:start w:val="1"/>
      <w:numFmt w:val="decimal"/>
      <w:lvlText w:val="%1.%2.%3.%4.%5.%6.%7."/>
      <w:lvlJc w:val="left"/>
      <w:pPr>
        <w:ind w:left="3124" w:hanging="1080"/>
      </w:pPr>
      <w:rPr>
        <w:rFonts w:hint="default"/>
      </w:rPr>
    </w:lvl>
    <w:lvl w:ilvl="7">
      <w:start w:val="1"/>
      <w:numFmt w:val="decimal"/>
      <w:lvlText w:val="%1.%2.%3.%4.%5.%6.%7.%8."/>
      <w:lvlJc w:val="left"/>
      <w:pPr>
        <w:ind w:left="3628" w:hanging="1224"/>
      </w:pPr>
      <w:rPr>
        <w:rFonts w:hint="default"/>
      </w:rPr>
    </w:lvl>
    <w:lvl w:ilvl="8">
      <w:start w:val="1"/>
      <w:numFmt w:val="decimal"/>
      <w:lvlText w:val="%1.%2.%3.%4.%5.%6.%7.%8.%9."/>
      <w:lvlJc w:val="left"/>
      <w:pPr>
        <w:ind w:left="4204" w:hanging="1440"/>
      </w:pPr>
      <w:rPr>
        <w:rFonts w:hint="default"/>
      </w:rPr>
    </w:lvl>
  </w:abstractNum>
  <w:abstractNum w:abstractNumId="1" w15:restartNumberingAfterBreak="0">
    <w:nsid w:val="02AB0B00"/>
    <w:multiLevelType w:val="hybridMultilevel"/>
    <w:tmpl w:val="8272C7C4"/>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4F602ED"/>
    <w:multiLevelType w:val="hybridMultilevel"/>
    <w:tmpl w:val="C8B674A8"/>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581571F"/>
    <w:multiLevelType w:val="hybridMultilevel"/>
    <w:tmpl w:val="0166E776"/>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0A6D16B9"/>
    <w:multiLevelType w:val="hybridMultilevel"/>
    <w:tmpl w:val="C4A2F814"/>
    <w:lvl w:ilvl="0" w:tplc="E98C454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0BE033BE"/>
    <w:multiLevelType w:val="multilevel"/>
    <w:tmpl w:val="A74EE15E"/>
    <w:lvl w:ilvl="0">
      <w:start w:val="1"/>
      <w:numFmt w:val="decimal"/>
      <w:lvlText w:val="%1."/>
      <w:lvlJc w:val="left"/>
      <w:pPr>
        <w:ind w:left="678" w:hanging="451"/>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1108" w:hanging="504"/>
      </w:pPr>
      <w:rPr>
        <w:rFonts w:hint="default"/>
      </w:rPr>
    </w:lvl>
    <w:lvl w:ilvl="3">
      <w:start w:val="1"/>
      <w:numFmt w:val="decimal"/>
      <w:lvlText w:val="%1.%2.%3.%4."/>
      <w:lvlJc w:val="left"/>
      <w:pPr>
        <w:ind w:left="1612" w:hanging="648"/>
      </w:pPr>
      <w:rPr>
        <w:rFonts w:hint="default"/>
      </w:rPr>
    </w:lvl>
    <w:lvl w:ilvl="4">
      <w:start w:val="1"/>
      <w:numFmt w:val="decimal"/>
      <w:lvlText w:val="%1.%2.%3.%4.%5."/>
      <w:lvlJc w:val="left"/>
      <w:pPr>
        <w:ind w:left="2116" w:hanging="792"/>
      </w:pPr>
      <w:rPr>
        <w:rFonts w:hint="default"/>
      </w:rPr>
    </w:lvl>
    <w:lvl w:ilvl="5">
      <w:start w:val="1"/>
      <w:numFmt w:val="decimal"/>
      <w:lvlText w:val="%1.%2.%3.%4.%5.%6."/>
      <w:lvlJc w:val="left"/>
      <w:pPr>
        <w:ind w:left="2620" w:hanging="936"/>
      </w:pPr>
      <w:rPr>
        <w:rFonts w:hint="default"/>
      </w:rPr>
    </w:lvl>
    <w:lvl w:ilvl="6">
      <w:start w:val="1"/>
      <w:numFmt w:val="decimal"/>
      <w:lvlText w:val="%1.%2.%3.%4.%5.%6.%7."/>
      <w:lvlJc w:val="left"/>
      <w:pPr>
        <w:ind w:left="3124" w:hanging="1080"/>
      </w:pPr>
      <w:rPr>
        <w:rFonts w:hint="default"/>
      </w:rPr>
    </w:lvl>
    <w:lvl w:ilvl="7">
      <w:start w:val="1"/>
      <w:numFmt w:val="decimal"/>
      <w:lvlText w:val="%1.%2.%3.%4.%5.%6.%7.%8."/>
      <w:lvlJc w:val="left"/>
      <w:pPr>
        <w:ind w:left="3628" w:hanging="1224"/>
      </w:pPr>
      <w:rPr>
        <w:rFonts w:hint="default"/>
      </w:rPr>
    </w:lvl>
    <w:lvl w:ilvl="8">
      <w:start w:val="1"/>
      <w:numFmt w:val="decimal"/>
      <w:lvlText w:val="%1.%2.%3.%4.%5.%6.%7.%8.%9."/>
      <w:lvlJc w:val="left"/>
      <w:pPr>
        <w:ind w:left="4204" w:hanging="1440"/>
      </w:pPr>
      <w:rPr>
        <w:rFonts w:hint="default"/>
      </w:rPr>
    </w:lvl>
  </w:abstractNum>
  <w:abstractNum w:abstractNumId="6" w15:restartNumberingAfterBreak="0">
    <w:nsid w:val="0D4A04A3"/>
    <w:multiLevelType w:val="hybridMultilevel"/>
    <w:tmpl w:val="3EBC20BC"/>
    <w:lvl w:ilvl="0" w:tplc="E98C454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15:restartNumberingAfterBreak="0">
    <w:nsid w:val="0DCB6956"/>
    <w:multiLevelType w:val="hybridMultilevel"/>
    <w:tmpl w:val="A51CC2EC"/>
    <w:lvl w:ilvl="0" w:tplc="E98C4540">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 w15:restartNumberingAfterBreak="0">
    <w:nsid w:val="0EA574BE"/>
    <w:multiLevelType w:val="hybridMultilevel"/>
    <w:tmpl w:val="FEB2B486"/>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0F6703CB"/>
    <w:multiLevelType w:val="hybridMultilevel"/>
    <w:tmpl w:val="70A012BE"/>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11075ADC"/>
    <w:multiLevelType w:val="multilevel"/>
    <w:tmpl w:val="A74EE15E"/>
    <w:lvl w:ilvl="0">
      <w:start w:val="1"/>
      <w:numFmt w:val="decimal"/>
      <w:lvlText w:val="%1."/>
      <w:lvlJc w:val="left"/>
      <w:pPr>
        <w:ind w:left="678" w:hanging="451"/>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1108" w:hanging="504"/>
      </w:pPr>
      <w:rPr>
        <w:rFonts w:hint="default"/>
      </w:rPr>
    </w:lvl>
    <w:lvl w:ilvl="3">
      <w:start w:val="1"/>
      <w:numFmt w:val="decimal"/>
      <w:lvlText w:val="%1.%2.%3.%4."/>
      <w:lvlJc w:val="left"/>
      <w:pPr>
        <w:ind w:left="1612" w:hanging="648"/>
      </w:pPr>
      <w:rPr>
        <w:rFonts w:hint="default"/>
      </w:rPr>
    </w:lvl>
    <w:lvl w:ilvl="4">
      <w:start w:val="1"/>
      <w:numFmt w:val="decimal"/>
      <w:lvlText w:val="%1.%2.%3.%4.%5."/>
      <w:lvlJc w:val="left"/>
      <w:pPr>
        <w:ind w:left="2116" w:hanging="792"/>
      </w:pPr>
      <w:rPr>
        <w:rFonts w:hint="default"/>
      </w:rPr>
    </w:lvl>
    <w:lvl w:ilvl="5">
      <w:start w:val="1"/>
      <w:numFmt w:val="decimal"/>
      <w:lvlText w:val="%1.%2.%3.%4.%5.%6."/>
      <w:lvlJc w:val="left"/>
      <w:pPr>
        <w:ind w:left="2620" w:hanging="936"/>
      </w:pPr>
      <w:rPr>
        <w:rFonts w:hint="default"/>
      </w:rPr>
    </w:lvl>
    <w:lvl w:ilvl="6">
      <w:start w:val="1"/>
      <w:numFmt w:val="decimal"/>
      <w:lvlText w:val="%1.%2.%3.%4.%5.%6.%7."/>
      <w:lvlJc w:val="left"/>
      <w:pPr>
        <w:ind w:left="3124" w:hanging="1080"/>
      </w:pPr>
      <w:rPr>
        <w:rFonts w:hint="default"/>
      </w:rPr>
    </w:lvl>
    <w:lvl w:ilvl="7">
      <w:start w:val="1"/>
      <w:numFmt w:val="decimal"/>
      <w:lvlText w:val="%1.%2.%3.%4.%5.%6.%7.%8."/>
      <w:lvlJc w:val="left"/>
      <w:pPr>
        <w:ind w:left="3628" w:hanging="1224"/>
      </w:pPr>
      <w:rPr>
        <w:rFonts w:hint="default"/>
      </w:rPr>
    </w:lvl>
    <w:lvl w:ilvl="8">
      <w:start w:val="1"/>
      <w:numFmt w:val="decimal"/>
      <w:lvlText w:val="%1.%2.%3.%4.%5.%6.%7.%8.%9."/>
      <w:lvlJc w:val="left"/>
      <w:pPr>
        <w:ind w:left="4204" w:hanging="1440"/>
      </w:pPr>
      <w:rPr>
        <w:rFonts w:hint="default"/>
      </w:rPr>
    </w:lvl>
  </w:abstractNum>
  <w:abstractNum w:abstractNumId="11" w15:restartNumberingAfterBreak="0">
    <w:nsid w:val="134C0DF9"/>
    <w:multiLevelType w:val="hybridMultilevel"/>
    <w:tmpl w:val="969AF5C0"/>
    <w:lvl w:ilvl="0" w:tplc="7D465E02">
      <w:start w:val="1"/>
      <w:numFmt w:val="russianLower"/>
      <w:lvlText w:val="%1)"/>
      <w:lvlJc w:val="left"/>
      <w:pPr>
        <w:ind w:left="1398" w:hanging="360"/>
      </w:pPr>
      <w:rPr>
        <w:rFonts w:hint="default"/>
      </w:rPr>
    </w:lvl>
    <w:lvl w:ilvl="1" w:tplc="04190019" w:tentative="1">
      <w:start w:val="1"/>
      <w:numFmt w:val="lowerLetter"/>
      <w:lvlText w:val="%2."/>
      <w:lvlJc w:val="left"/>
      <w:pPr>
        <w:ind w:left="2118" w:hanging="360"/>
      </w:pPr>
    </w:lvl>
    <w:lvl w:ilvl="2" w:tplc="0419001B" w:tentative="1">
      <w:start w:val="1"/>
      <w:numFmt w:val="lowerRoman"/>
      <w:lvlText w:val="%3."/>
      <w:lvlJc w:val="right"/>
      <w:pPr>
        <w:ind w:left="2838" w:hanging="180"/>
      </w:pPr>
    </w:lvl>
    <w:lvl w:ilvl="3" w:tplc="0419000F" w:tentative="1">
      <w:start w:val="1"/>
      <w:numFmt w:val="decimal"/>
      <w:lvlText w:val="%4."/>
      <w:lvlJc w:val="left"/>
      <w:pPr>
        <w:ind w:left="3558" w:hanging="360"/>
      </w:pPr>
    </w:lvl>
    <w:lvl w:ilvl="4" w:tplc="04190019" w:tentative="1">
      <w:start w:val="1"/>
      <w:numFmt w:val="lowerLetter"/>
      <w:lvlText w:val="%5."/>
      <w:lvlJc w:val="left"/>
      <w:pPr>
        <w:ind w:left="4278" w:hanging="360"/>
      </w:pPr>
    </w:lvl>
    <w:lvl w:ilvl="5" w:tplc="0419001B" w:tentative="1">
      <w:start w:val="1"/>
      <w:numFmt w:val="lowerRoman"/>
      <w:lvlText w:val="%6."/>
      <w:lvlJc w:val="right"/>
      <w:pPr>
        <w:ind w:left="4998" w:hanging="180"/>
      </w:pPr>
    </w:lvl>
    <w:lvl w:ilvl="6" w:tplc="0419000F" w:tentative="1">
      <w:start w:val="1"/>
      <w:numFmt w:val="decimal"/>
      <w:lvlText w:val="%7."/>
      <w:lvlJc w:val="left"/>
      <w:pPr>
        <w:ind w:left="5718" w:hanging="360"/>
      </w:pPr>
    </w:lvl>
    <w:lvl w:ilvl="7" w:tplc="04190019" w:tentative="1">
      <w:start w:val="1"/>
      <w:numFmt w:val="lowerLetter"/>
      <w:lvlText w:val="%8."/>
      <w:lvlJc w:val="left"/>
      <w:pPr>
        <w:ind w:left="6438" w:hanging="360"/>
      </w:pPr>
    </w:lvl>
    <w:lvl w:ilvl="8" w:tplc="0419001B" w:tentative="1">
      <w:start w:val="1"/>
      <w:numFmt w:val="lowerRoman"/>
      <w:lvlText w:val="%9."/>
      <w:lvlJc w:val="right"/>
      <w:pPr>
        <w:ind w:left="7158" w:hanging="180"/>
      </w:pPr>
    </w:lvl>
  </w:abstractNum>
  <w:abstractNum w:abstractNumId="12" w15:restartNumberingAfterBreak="0">
    <w:nsid w:val="13D16317"/>
    <w:multiLevelType w:val="hybridMultilevel"/>
    <w:tmpl w:val="879282D6"/>
    <w:lvl w:ilvl="0" w:tplc="E98C454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15:restartNumberingAfterBreak="0">
    <w:nsid w:val="15593DD0"/>
    <w:multiLevelType w:val="multilevel"/>
    <w:tmpl w:val="0419001D"/>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D95855"/>
    <w:multiLevelType w:val="multilevel"/>
    <w:tmpl w:val="A74EE15E"/>
    <w:lvl w:ilvl="0">
      <w:start w:val="1"/>
      <w:numFmt w:val="decimal"/>
      <w:lvlText w:val="%1."/>
      <w:lvlJc w:val="left"/>
      <w:pPr>
        <w:ind w:left="678" w:hanging="451"/>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1108" w:hanging="504"/>
      </w:pPr>
      <w:rPr>
        <w:rFonts w:hint="default"/>
      </w:rPr>
    </w:lvl>
    <w:lvl w:ilvl="3">
      <w:start w:val="1"/>
      <w:numFmt w:val="decimal"/>
      <w:lvlText w:val="%1.%2.%3.%4."/>
      <w:lvlJc w:val="left"/>
      <w:pPr>
        <w:ind w:left="1612" w:hanging="648"/>
      </w:pPr>
      <w:rPr>
        <w:rFonts w:hint="default"/>
      </w:rPr>
    </w:lvl>
    <w:lvl w:ilvl="4">
      <w:start w:val="1"/>
      <w:numFmt w:val="decimal"/>
      <w:lvlText w:val="%1.%2.%3.%4.%5."/>
      <w:lvlJc w:val="left"/>
      <w:pPr>
        <w:ind w:left="2116" w:hanging="792"/>
      </w:pPr>
      <w:rPr>
        <w:rFonts w:hint="default"/>
      </w:rPr>
    </w:lvl>
    <w:lvl w:ilvl="5">
      <w:start w:val="1"/>
      <w:numFmt w:val="decimal"/>
      <w:lvlText w:val="%1.%2.%3.%4.%5.%6."/>
      <w:lvlJc w:val="left"/>
      <w:pPr>
        <w:ind w:left="2620" w:hanging="936"/>
      </w:pPr>
      <w:rPr>
        <w:rFonts w:hint="default"/>
      </w:rPr>
    </w:lvl>
    <w:lvl w:ilvl="6">
      <w:start w:val="1"/>
      <w:numFmt w:val="decimal"/>
      <w:lvlText w:val="%1.%2.%3.%4.%5.%6.%7."/>
      <w:lvlJc w:val="left"/>
      <w:pPr>
        <w:ind w:left="3124" w:hanging="1080"/>
      </w:pPr>
      <w:rPr>
        <w:rFonts w:hint="default"/>
      </w:rPr>
    </w:lvl>
    <w:lvl w:ilvl="7">
      <w:start w:val="1"/>
      <w:numFmt w:val="decimal"/>
      <w:lvlText w:val="%1.%2.%3.%4.%5.%6.%7.%8."/>
      <w:lvlJc w:val="left"/>
      <w:pPr>
        <w:ind w:left="3628" w:hanging="1224"/>
      </w:pPr>
      <w:rPr>
        <w:rFonts w:hint="default"/>
      </w:rPr>
    </w:lvl>
    <w:lvl w:ilvl="8">
      <w:start w:val="1"/>
      <w:numFmt w:val="decimal"/>
      <w:lvlText w:val="%1.%2.%3.%4.%5.%6.%7.%8.%9."/>
      <w:lvlJc w:val="left"/>
      <w:pPr>
        <w:ind w:left="4204" w:hanging="1440"/>
      </w:pPr>
      <w:rPr>
        <w:rFonts w:hint="default"/>
      </w:rPr>
    </w:lvl>
  </w:abstractNum>
  <w:abstractNum w:abstractNumId="15" w15:restartNumberingAfterBreak="0">
    <w:nsid w:val="16A26E68"/>
    <w:multiLevelType w:val="hybridMultilevel"/>
    <w:tmpl w:val="A29490DE"/>
    <w:lvl w:ilvl="0" w:tplc="E98C454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17BA7AF3"/>
    <w:multiLevelType w:val="hybridMultilevel"/>
    <w:tmpl w:val="39969F3A"/>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1CB75B1C"/>
    <w:multiLevelType w:val="hybridMultilevel"/>
    <w:tmpl w:val="302EBB82"/>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1D2008CD"/>
    <w:multiLevelType w:val="hybridMultilevel"/>
    <w:tmpl w:val="80523D70"/>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1E317564"/>
    <w:multiLevelType w:val="multilevel"/>
    <w:tmpl w:val="E6D4E438"/>
    <w:styleLink w:val="1"/>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0" w15:restartNumberingAfterBreak="0">
    <w:nsid w:val="1E945B17"/>
    <w:multiLevelType w:val="hybridMultilevel"/>
    <w:tmpl w:val="7BE46052"/>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1F14743D"/>
    <w:multiLevelType w:val="hybridMultilevel"/>
    <w:tmpl w:val="1A00C258"/>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1F454630"/>
    <w:multiLevelType w:val="hybridMultilevel"/>
    <w:tmpl w:val="E3E8DC3A"/>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1FE0137E"/>
    <w:multiLevelType w:val="hybridMultilevel"/>
    <w:tmpl w:val="E0E44B6A"/>
    <w:lvl w:ilvl="0" w:tplc="E98C454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20441BA5"/>
    <w:multiLevelType w:val="hybridMultilevel"/>
    <w:tmpl w:val="8842CC0E"/>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20DB35BE"/>
    <w:multiLevelType w:val="hybridMultilevel"/>
    <w:tmpl w:val="04B63108"/>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212368E0"/>
    <w:multiLevelType w:val="multilevel"/>
    <w:tmpl w:val="A74EE15E"/>
    <w:lvl w:ilvl="0">
      <w:start w:val="1"/>
      <w:numFmt w:val="decimal"/>
      <w:lvlText w:val="%1."/>
      <w:lvlJc w:val="left"/>
      <w:pPr>
        <w:ind w:left="678" w:hanging="451"/>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1108" w:hanging="504"/>
      </w:pPr>
      <w:rPr>
        <w:rFonts w:hint="default"/>
      </w:rPr>
    </w:lvl>
    <w:lvl w:ilvl="3">
      <w:start w:val="1"/>
      <w:numFmt w:val="decimal"/>
      <w:lvlText w:val="%1.%2.%3.%4."/>
      <w:lvlJc w:val="left"/>
      <w:pPr>
        <w:ind w:left="1612" w:hanging="648"/>
      </w:pPr>
      <w:rPr>
        <w:rFonts w:hint="default"/>
      </w:rPr>
    </w:lvl>
    <w:lvl w:ilvl="4">
      <w:start w:val="1"/>
      <w:numFmt w:val="decimal"/>
      <w:lvlText w:val="%1.%2.%3.%4.%5."/>
      <w:lvlJc w:val="left"/>
      <w:pPr>
        <w:ind w:left="2116" w:hanging="792"/>
      </w:pPr>
      <w:rPr>
        <w:rFonts w:hint="default"/>
      </w:rPr>
    </w:lvl>
    <w:lvl w:ilvl="5">
      <w:start w:val="1"/>
      <w:numFmt w:val="decimal"/>
      <w:lvlText w:val="%1.%2.%3.%4.%5.%6."/>
      <w:lvlJc w:val="left"/>
      <w:pPr>
        <w:ind w:left="2620" w:hanging="936"/>
      </w:pPr>
      <w:rPr>
        <w:rFonts w:hint="default"/>
      </w:rPr>
    </w:lvl>
    <w:lvl w:ilvl="6">
      <w:start w:val="1"/>
      <w:numFmt w:val="decimal"/>
      <w:lvlText w:val="%1.%2.%3.%4.%5.%6.%7."/>
      <w:lvlJc w:val="left"/>
      <w:pPr>
        <w:ind w:left="3124" w:hanging="1080"/>
      </w:pPr>
      <w:rPr>
        <w:rFonts w:hint="default"/>
      </w:rPr>
    </w:lvl>
    <w:lvl w:ilvl="7">
      <w:start w:val="1"/>
      <w:numFmt w:val="decimal"/>
      <w:lvlText w:val="%1.%2.%3.%4.%5.%6.%7.%8."/>
      <w:lvlJc w:val="left"/>
      <w:pPr>
        <w:ind w:left="3628" w:hanging="1224"/>
      </w:pPr>
      <w:rPr>
        <w:rFonts w:hint="default"/>
      </w:rPr>
    </w:lvl>
    <w:lvl w:ilvl="8">
      <w:start w:val="1"/>
      <w:numFmt w:val="decimal"/>
      <w:lvlText w:val="%1.%2.%3.%4.%5.%6.%7.%8.%9."/>
      <w:lvlJc w:val="left"/>
      <w:pPr>
        <w:ind w:left="4204" w:hanging="1440"/>
      </w:pPr>
      <w:rPr>
        <w:rFonts w:hint="default"/>
      </w:rPr>
    </w:lvl>
  </w:abstractNum>
  <w:abstractNum w:abstractNumId="27" w15:restartNumberingAfterBreak="0">
    <w:nsid w:val="22C818DF"/>
    <w:multiLevelType w:val="multilevel"/>
    <w:tmpl w:val="A74EE15E"/>
    <w:lvl w:ilvl="0">
      <w:start w:val="1"/>
      <w:numFmt w:val="decimal"/>
      <w:lvlText w:val="%1."/>
      <w:lvlJc w:val="left"/>
      <w:pPr>
        <w:ind w:left="678" w:hanging="451"/>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1108" w:hanging="504"/>
      </w:pPr>
      <w:rPr>
        <w:rFonts w:hint="default"/>
      </w:rPr>
    </w:lvl>
    <w:lvl w:ilvl="3">
      <w:start w:val="1"/>
      <w:numFmt w:val="decimal"/>
      <w:lvlText w:val="%1.%2.%3.%4."/>
      <w:lvlJc w:val="left"/>
      <w:pPr>
        <w:ind w:left="1612" w:hanging="648"/>
      </w:pPr>
      <w:rPr>
        <w:rFonts w:hint="default"/>
      </w:rPr>
    </w:lvl>
    <w:lvl w:ilvl="4">
      <w:start w:val="1"/>
      <w:numFmt w:val="decimal"/>
      <w:lvlText w:val="%1.%2.%3.%4.%5."/>
      <w:lvlJc w:val="left"/>
      <w:pPr>
        <w:ind w:left="2116" w:hanging="792"/>
      </w:pPr>
      <w:rPr>
        <w:rFonts w:hint="default"/>
      </w:rPr>
    </w:lvl>
    <w:lvl w:ilvl="5">
      <w:start w:val="1"/>
      <w:numFmt w:val="decimal"/>
      <w:lvlText w:val="%1.%2.%3.%4.%5.%6."/>
      <w:lvlJc w:val="left"/>
      <w:pPr>
        <w:ind w:left="2620" w:hanging="936"/>
      </w:pPr>
      <w:rPr>
        <w:rFonts w:hint="default"/>
      </w:rPr>
    </w:lvl>
    <w:lvl w:ilvl="6">
      <w:start w:val="1"/>
      <w:numFmt w:val="decimal"/>
      <w:lvlText w:val="%1.%2.%3.%4.%5.%6.%7."/>
      <w:lvlJc w:val="left"/>
      <w:pPr>
        <w:ind w:left="3124" w:hanging="1080"/>
      </w:pPr>
      <w:rPr>
        <w:rFonts w:hint="default"/>
      </w:rPr>
    </w:lvl>
    <w:lvl w:ilvl="7">
      <w:start w:val="1"/>
      <w:numFmt w:val="decimal"/>
      <w:lvlText w:val="%1.%2.%3.%4.%5.%6.%7.%8."/>
      <w:lvlJc w:val="left"/>
      <w:pPr>
        <w:ind w:left="3628" w:hanging="1224"/>
      </w:pPr>
      <w:rPr>
        <w:rFonts w:hint="default"/>
      </w:rPr>
    </w:lvl>
    <w:lvl w:ilvl="8">
      <w:start w:val="1"/>
      <w:numFmt w:val="decimal"/>
      <w:lvlText w:val="%1.%2.%3.%4.%5.%6.%7.%8.%9."/>
      <w:lvlJc w:val="left"/>
      <w:pPr>
        <w:ind w:left="4204" w:hanging="1440"/>
      </w:pPr>
      <w:rPr>
        <w:rFonts w:hint="default"/>
      </w:rPr>
    </w:lvl>
  </w:abstractNum>
  <w:abstractNum w:abstractNumId="28" w15:restartNumberingAfterBreak="0">
    <w:nsid w:val="2373374E"/>
    <w:multiLevelType w:val="multilevel"/>
    <w:tmpl w:val="A74EE15E"/>
    <w:lvl w:ilvl="0">
      <w:start w:val="1"/>
      <w:numFmt w:val="decimal"/>
      <w:lvlText w:val="%1."/>
      <w:lvlJc w:val="left"/>
      <w:pPr>
        <w:ind w:left="678" w:hanging="451"/>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1108" w:hanging="504"/>
      </w:pPr>
      <w:rPr>
        <w:rFonts w:hint="default"/>
      </w:rPr>
    </w:lvl>
    <w:lvl w:ilvl="3">
      <w:start w:val="1"/>
      <w:numFmt w:val="decimal"/>
      <w:lvlText w:val="%1.%2.%3.%4."/>
      <w:lvlJc w:val="left"/>
      <w:pPr>
        <w:ind w:left="1612" w:hanging="648"/>
      </w:pPr>
      <w:rPr>
        <w:rFonts w:hint="default"/>
      </w:rPr>
    </w:lvl>
    <w:lvl w:ilvl="4">
      <w:start w:val="1"/>
      <w:numFmt w:val="decimal"/>
      <w:lvlText w:val="%1.%2.%3.%4.%5."/>
      <w:lvlJc w:val="left"/>
      <w:pPr>
        <w:ind w:left="2116" w:hanging="792"/>
      </w:pPr>
      <w:rPr>
        <w:rFonts w:hint="default"/>
      </w:rPr>
    </w:lvl>
    <w:lvl w:ilvl="5">
      <w:start w:val="1"/>
      <w:numFmt w:val="decimal"/>
      <w:lvlText w:val="%1.%2.%3.%4.%5.%6."/>
      <w:lvlJc w:val="left"/>
      <w:pPr>
        <w:ind w:left="2620" w:hanging="936"/>
      </w:pPr>
      <w:rPr>
        <w:rFonts w:hint="default"/>
      </w:rPr>
    </w:lvl>
    <w:lvl w:ilvl="6">
      <w:start w:val="1"/>
      <w:numFmt w:val="decimal"/>
      <w:lvlText w:val="%1.%2.%3.%4.%5.%6.%7."/>
      <w:lvlJc w:val="left"/>
      <w:pPr>
        <w:ind w:left="3124" w:hanging="1080"/>
      </w:pPr>
      <w:rPr>
        <w:rFonts w:hint="default"/>
      </w:rPr>
    </w:lvl>
    <w:lvl w:ilvl="7">
      <w:start w:val="1"/>
      <w:numFmt w:val="decimal"/>
      <w:lvlText w:val="%1.%2.%3.%4.%5.%6.%7.%8."/>
      <w:lvlJc w:val="left"/>
      <w:pPr>
        <w:ind w:left="3628" w:hanging="1224"/>
      </w:pPr>
      <w:rPr>
        <w:rFonts w:hint="default"/>
      </w:rPr>
    </w:lvl>
    <w:lvl w:ilvl="8">
      <w:start w:val="1"/>
      <w:numFmt w:val="decimal"/>
      <w:lvlText w:val="%1.%2.%3.%4.%5.%6.%7.%8.%9."/>
      <w:lvlJc w:val="left"/>
      <w:pPr>
        <w:ind w:left="4204" w:hanging="1440"/>
      </w:pPr>
      <w:rPr>
        <w:rFonts w:hint="default"/>
      </w:rPr>
    </w:lvl>
  </w:abstractNum>
  <w:abstractNum w:abstractNumId="29" w15:restartNumberingAfterBreak="0">
    <w:nsid w:val="245F0B6B"/>
    <w:multiLevelType w:val="hybridMultilevel"/>
    <w:tmpl w:val="72467392"/>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29027B98"/>
    <w:multiLevelType w:val="multilevel"/>
    <w:tmpl w:val="A74EE15E"/>
    <w:lvl w:ilvl="0">
      <w:start w:val="1"/>
      <w:numFmt w:val="decimal"/>
      <w:lvlText w:val="%1."/>
      <w:lvlJc w:val="left"/>
      <w:pPr>
        <w:ind w:left="678" w:hanging="451"/>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1108" w:hanging="504"/>
      </w:pPr>
      <w:rPr>
        <w:rFonts w:hint="default"/>
      </w:rPr>
    </w:lvl>
    <w:lvl w:ilvl="3">
      <w:start w:val="1"/>
      <w:numFmt w:val="decimal"/>
      <w:lvlText w:val="%1.%2.%3.%4."/>
      <w:lvlJc w:val="left"/>
      <w:pPr>
        <w:ind w:left="1612" w:hanging="648"/>
      </w:pPr>
      <w:rPr>
        <w:rFonts w:hint="default"/>
      </w:rPr>
    </w:lvl>
    <w:lvl w:ilvl="4">
      <w:start w:val="1"/>
      <w:numFmt w:val="decimal"/>
      <w:lvlText w:val="%1.%2.%3.%4.%5."/>
      <w:lvlJc w:val="left"/>
      <w:pPr>
        <w:ind w:left="2116" w:hanging="792"/>
      </w:pPr>
      <w:rPr>
        <w:rFonts w:hint="default"/>
      </w:rPr>
    </w:lvl>
    <w:lvl w:ilvl="5">
      <w:start w:val="1"/>
      <w:numFmt w:val="decimal"/>
      <w:lvlText w:val="%1.%2.%3.%4.%5.%6."/>
      <w:lvlJc w:val="left"/>
      <w:pPr>
        <w:ind w:left="2620" w:hanging="936"/>
      </w:pPr>
      <w:rPr>
        <w:rFonts w:hint="default"/>
      </w:rPr>
    </w:lvl>
    <w:lvl w:ilvl="6">
      <w:start w:val="1"/>
      <w:numFmt w:val="decimal"/>
      <w:lvlText w:val="%1.%2.%3.%4.%5.%6.%7."/>
      <w:lvlJc w:val="left"/>
      <w:pPr>
        <w:ind w:left="3124" w:hanging="1080"/>
      </w:pPr>
      <w:rPr>
        <w:rFonts w:hint="default"/>
      </w:rPr>
    </w:lvl>
    <w:lvl w:ilvl="7">
      <w:start w:val="1"/>
      <w:numFmt w:val="decimal"/>
      <w:lvlText w:val="%1.%2.%3.%4.%5.%6.%7.%8."/>
      <w:lvlJc w:val="left"/>
      <w:pPr>
        <w:ind w:left="3628" w:hanging="1224"/>
      </w:pPr>
      <w:rPr>
        <w:rFonts w:hint="default"/>
      </w:rPr>
    </w:lvl>
    <w:lvl w:ilvl="8">
      <w:start w:val="1"/>
      <w:numFmt w:val="decimal"/>
      <w:lvlText w:val="%1.%2.%3.%4.%5.%6.%7.%8.%9."/>
      <w:lvlJc w:val="left"/>
      <w:pPr>
        <w:ind w:left="4204" w:hanging="1440"/>
      </w:pPr>
      <w:rPr>
        <w:rFonts w:hint="default"/>
      </w:rPr>
    </w:lvl>
  </w:abstractNum>
  <w:abstractNum w:abstractNumId="31" w15:restartNumberingAfterBreak="0">
    <w:nsid w:val="2A69351D"/>
    <w:multiLevelType w:val="hybridMultilevel"/>
    <w:tmpl w:val="C000708A"/>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2C991F43"/>
    <w:multiLevelType w:val="hybridMultilevel"/>
    <w:tmpl w:val="303E28A6"/>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2F55078F"/>
    <w:multiLevelType w:val="hybridMultilevel"/>
    <w:tmpl w:val="4BDA58CE"/>
    <w:lvl w:ilvl="0" w:tplc="E98C454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4" w15:restartNumberingAfterBreak="0">
    <w:nsid w:val="31BC45FC"/>
    <w:multiLevelType w:val="multilevel"/>
    <w:tmpl w:val="A74EE15E"/>
    <w:lvl w:ilvl="0">
      <w:start w:val="1"/>
      <w:numFmt w:val="decimal"/>
      <w:lvlText w:val="%1."/>
      <w:lvlJc w:val="left"/>
      <w:pPr>
        <w:ind w:left="678" w:hanging="451"/>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1108" w:hanging="504"/>
      </w:pPr>
      <w:rPr>
        <w:rFonts w:hint="default"/>
      </w:rPr>
    </w:lvl>
    <w:lvl w:ilvl="3">
      <w:start w:val="1"/>
      <w:numFmt w:val="decimal"/>
      <w:lvlText w:val="%1.%2.%3.%4."/>
      <w:lvlJc w:val="left"/>
      <w:pPr>
        <w:ind w:left="1612" w:hanging="648"/>
      </w:pPr>
      <w:rPr>
        <w:rFonts w:hint="default"/>
      </w:rPr>
    </w:lvl>
    <w:lvl w:ilvl="4">
      <w:start w:val="1"/>
      <w:numFmt w:val="decimal"/>
      <w:lvlText w:val="%1.%2.%3.%4.%5."/>
      <w:lvlJc w:val="left"/>
      <w:pPr>
        <w:ind w:left="2116" w:hanging="792"/>
      </w:pPr>
      <w:rPr>
        <w:rFonts w:hint="default"/>
      </w:rPr>
    </w:lvl>
    <w:lvl w:ilvl="5">
      <w:start w:val="1"/>
      <w:numFmt w:val="decimal"/>
      <w:lvlText w:val="%1.%2.%3.%4.%5.%6."/>
      <w:lvlJc w:val="left"/>
      <w:pPr>
        <w:ind w:left="2620" w:hanging="936"/>
      </w:pPr>
      <w:rPr>
        <w:rFonts w:hint="default"/>
      </w:rPr>
    </w:lvl>
    <w:lvl w:ilvl="6">
      <w:start w:val="1"/>
      <w:numFmt w:val="decimal"/>
      <w:lvlText w:val="%1.%2.%3.%4.%5.%6.%7."/>
      <w:lvlJc w:val="left"/>
      <w:pPr>
        <w:ind w:left="3124" w:hanging="1080"/>
      </w:pPr>
      <w:rPr>
        <w:rFonts w:hint="default"/>
      </w:rPr>
    </w:lvl>
    <w:lvl w:ilvl="7">
      <w:start w:val="1"/>
      <w:numFmt w:val="decimal"/>
      <w:lvlText w:val="%1.%2.%3.%4.%5.%6.%7.%8."/>
      <w:lvlJc w:val="left"/>
      <w:pPr>
        <w:ind w:left="3628" w:hanging="1224"/>
      </w:pPr>
      <w:rPr>
        <w:rFonts w:hint="default"/>
      </w:rPr>
    </w:lvl>
    <w:lvl w:ilvl="8">
      <w:start w:val="1"/>
      <w:numFmt w:val="decimal"/>
      <w:lvlText w:val="%1.%2.%3.%4.%5.%6.%7.%8.%9."/>
      <w:lvlJc w:val="left"/>
      <w:pPr>
        <w:ind w:left="4204" w:hanging="1440"/>
      </w:pPr>
      <w:rPr>
        <w:rFonts w:hint="default"/>
      </w:rPr>
    </w:lvl>
  </w:abstractNum>
  <w:abstractNum w:abstractNumId="35" w15:restartNumberingAfterBreak="0">
    <w:nsid w:val="32923B0A"/>
    <w:multiLevelType w:val="hybridMultilevel"/>
    <w:tmpl w:val="4CFCDCE6"/>
    <w:lvl w:ilvl="0" w:tplc="E98C454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6" w15:restartNumberingAfterBreak="0">
    <w:nsid w:val="35A24D7F"/>
    <w:multiLevelType w:val="hybridMultilevel"/>
    <w:tmpl w:val="A2C26326"/>
    <w:lvl w:ilvl="0" w:tplc="E98C454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7" w15:restartNumberingAfterBreak="0">
    <w:nsid w:val="3645364F"/>
    <w:multiLevelType w:val="hybridMultilevel"/>
    <w:tmpl w:val="53DEC860"/>
    <w:lvl w:ilvl="0" w:tplc="E98C454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8" w15:restartNumberingAfterBreak="0">
    <w:nsid w:val="37446535"/>
    <w:multiLevelType w:val="multilevel"/>
    <w:tmpl w:val="A74EE15E"/>
    <w:lvl w:ilvl="0">
      <w:start w:val="1"/>
      <w:numFmt w:val="decimal"/>
      <w:lvlText w:val="%1."/>
      <w:lvlJc w:val="left"/>
      <w:pPr>
        <w:ind w:left="678" w:hanging="451"/>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1108" w:hanging="504"/>
      </w:pPr>
      <w:rPr>
        <w:rFonts w:hint="default"/>
      </w:rPr>
    </w:lvl>
    <w:lvl w:ilvl="3">
      <w:start w:val="1"/>
      <w:numFmt w:val="decimal"/>
      <w:lvlText w:val="%1.%2.%3.%4."/>
      <w:lvlJc w:val="left"/>
      <w:pPr>
        <w:ind w:left="1612" w:hanging="648"/>
      </w:pPr>
      <w:rPr>
        <w:rFonts w:hint="default"/>
      </w:rPr>
    </w:lvl>
    <w:lvl w:ilvl="4">
      <w:start w:val="1"/>
      <w:numFmt w:val="decimal"/>
      <w:lvlText w:val="%1.%2.%3.%4.%5."/>
      <w:lvlJc w:val="left"/>
      <w:pPr>
        <w:ind w:left="2116" w:hanging="792"/>
      </w:pPr>
      <w:rPr>
        <w:rFonts w:hint="default"/>
      </w:rPr>
    </w:lvl>
    <w:lvl w:ilvl="5">
      <w:start w:val="1"/>
      <w:numFmt w:val="decimal"/>
      <w:lvlText w:val="%1.%2.%3.%4.%5.%6."/>
      <w:lvlJc w:val="left"/>
      <w:pPr>
        <w:ind w:left="2620" w:hanging="936"/>
      </w:pPr>
      <w:rPr>
        <w:rFonts w:hint="default"/>
      </w:rPr>
    </w:lvl>
    <w:lvl w:ilvl="6">
      <w:start w:val="1"/>
      <w:numFmt w:val="decimal"/>
      <w:lvlText w:val="%1.%2.%3.%4.%5.%6.%7."/>
      <w:lvlJc w:val="left"/>
      <w:pPr>
        <w:ind w:left="3124" w:hanging="1080"/>
      </w:pPr>
      <w:rPr>
        <w:rFonts w:hint="default"/>
      </w:rPr>
    </w:lvl>
    <w:lvl w:ilvl="7">
      <w:start w:val="1"/>
      <w:numFmt w:val="decimal"/>
      <w:lvlText w:val="%1.%2.%3.%4.%5.%6.%7.%8."/>
      <w:lvlJc w:val="left"/>
      <w:pPr>
        <w:ind w:left="3628" w:hanging="1224"/>
      </w:pPr>
      <w:rPr>
        <w:rFonts w:hint="default"/>
      </w:rPr>
    </w:lvl>
    <w:lvl w:ilvl="8">
      <w:start w:val="1"/>
      <w:numFmt w:val="decimal"/>
      <w:lvlText w:val="%1.%2.%3.%4.%5.%6.%7.%8.%9."/>
      <w:lvlJc w:val="left"/>
      <w:pPr>
        <w:ind w:left="4204" w:hanging="1440"/>
      </w:pPr>
      <w:rPr>
        <w:rFonts w:hint="default"/>
      </w:rPr>
    </w:lvl>
  </w:abstractNum>
  <w:abstractNum w:abstractNumId="39" w15:restartNumberingAfterBreak="0">
    <w:nsid w:val="37FF5E63"/>
    <w:multiLevelType w:val="multilevel"/>
    <w:tmpl w:val="A74EE15E"/>
    <w:lvl w:ilvl="0">
      <w:start w:val="1"/>
      <w:numFmt w:val="decimal"/>
      <w:lvlText w:val="%1."/>
      <w:lvlJc w:val="left"/>
      <w:pPr>
        <w:ind w:left="678" w:hanging="451"/>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1108" w:hanging="504"/>
      </w:pPr>
      <w:rPr>
        <w:rFonts w:hint="default"/>
      </w:rPr>
    </w:lvl>
    <w:lvl w:ilvl="3">
      <w:start w:val="1"/>
      <w:numFmt w:val="decimal"/>
      <w:lvlText w:val="%1.%2.%3.%4."/>
      <w:lvlJc w:val="left"/>
      <w:pPr>
        <w:ind w:left="1612" w:hanging="648"/>
      </w:pPr>
      <w:rPr>
        <w:rFonts w:hint="default"/>
      </w:rPr>
    </w:lvl>
    <w:lvl w:ilvl="4">
      <w:start w:val="1"/>
      <w:numFmt w:val="decimal"/>
      <w:lvlText w:val="%1.%2.%3.%4.%5."/>
      <w:lvlJc w:val="left"/>
      <w:pPr>
        <w:ind w:left="2116" w:hanging="792"/>
      </w:pPr>
      <w:rPr>
        <w:rFonts w:hint="default"/>
      </w:rPr>
    </w:lvl>
    <w:lvl w:ilvl="5">
      <w:start w:val="1"/>
      <w:numFmt w:val="decimal"/>
      <w:lvlText w:val="%1.%2.%3.%4.%5.%6."/>
      <w:lvlJc w:val="left"/>
      <w:pPr>
        <w:ind w:left="2620" w:hanging="936"/>
      </w:pPr>
      <w:rPr>
        <w:rFonts w:hint="default"/>
      </w:rPr>
    </w:lvl>
    <w:lvl w:ilvl="6">
      <w:start w:val="1"/>
      <w:numFmt w:val="decimal"/>
      <w:lvlText w:val="%1.%2.%3.%4.%5.%6.%7."/>
      <w:lvlJc w:val="left"/>
      <w:pPr>
        <w:ind w:left="3124" w:hanging="1080"/>
      </w:pPr>
      <w:rPr>
        <w:rFonts w:hint="default"/>
      </w:rPr>
    </w:lvl>
    <w:lvl w:ilvl="7">
      <w:start w:val="1"/>
      <w:numFmt w:val="decimal"/>
      <w:lvlText w:val="%1.%2.%3.%4.%5.%6.%7.%8."/>
      <w:lvlJc w:val="left"/>
      <w:pPr>
        <w:ind w:left="3628" w:hanging="1224"/>
      </w:pPr>
      <w:rPr>
        <w:rFonts w:hint="default"/>
      </w:rPr>
    </w:lvl>
    <w:lvl w:ilvl="8">
      <w:start w:val="1"/>
      <w:numFmt w:val="decimal"/>
      <w:lvlText w:val="%1.%2.%3.%4.%5.%6.%7.%8.%9."/>
      <w:lvlJc w:val="left"/>
      <w:pPr>
        <w:ind w:left="4204" w:hanging="1440"/>
      </w:pPr>
      <w:rPr>
        <w:rFonts w:hint="default"/>
      </w:rPr>
    </w:lvl>
  </w:abstractNum>
  <w:abstractNum w:abstractNumId="40" w15:restartNumberingAfterBreak="0">
    <w:nsid w:val="3874005C"/>
    <w:multiLevelType w:val="hybridMultilevel"/>
    <w:tmpl w:val="CAD4B136"/>
    <w:lvl w:ilvl="0" w:tplc="E98C454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1" w15:restartNumberingAfterBreak="0">
    <w:nsid w:val="3A4B0A97"/>
    <w:multiLevelType w:val="multilevel"/>
    <w:tmpl w:val="A74EE15E"/>
    <w:lvl w:ilvl="0">
      <w:start w:val="1"/>
      <w:numFmt w:val="decimal"/>
      <w:lvlText w:val="%1."/>
      <w:lvlJc w:val="left"/>
      <w:pPr>
        <w:ind w:left="678" w:hanging="451"/>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1108" w:hanging="504"/>
      </w:pPr>
      <w:rPr>
        <w:rFonts w:hint="default"/>
      </w:rPr>
    </w:lvl>
    <w:lvl w:ilvl="3">
      <w:start w:val="1"/>
      <w:numFmt w:val="decimal"/>
      <w:lvlText w:val="%1.%2.%3.%4."/>
      <w:lvlJc w:val="left"/>
      <w:pPr>
        <w:ind w:left="1612" w:hanging="648"/>
      </w:pPr>
      <w:rPr>
        <w:rFonts w:hint="default"/>
      </w:rPr>
    </w:lvl>
    <w:lvl w:ilvl="4">
      <w:start w:val="1"/>
      <w:numFmt w:val="decimal"/>
      <w:lvlText w:val="%1.%2.%3.%4.%5."/>
      <w:lvlJc w:val="left"/>
      <w:pPr>
        <w:ind w:left="2116" w:hanging="792"/>
      </w:pPr>
      <w:rPr>
        <w:rFonts w:hint="default"/>
      </w:rPr>
    </w:lvl>
    <w:lvl w:ilvl="5">
      <w:start w:val="1"/>
      <w:numFmt w:val="decimal"/>
      <w:lvlText w:val="%1.%2.%3.%4.%5.%6."/>
      <w:lvlJc w:val="left"/>
      <w:pPr>
        <w:ind w:left="2620" w:hanging="936"/>
      </w:pPr>
      <w:rPr>
        <w:rFonts w:hint="default"/>
      </w:rPr>
    </w:lvl>
    <w:lvl w:ilvl="6">
      <w:start w:val="1"/>
      <w:numFmt w:val="decimal"/>
      <w:lvlText w:val="%1.%2.%3.%4.%5.%6.%7."/>
      <w:lvlJc w:val="left"/>
      <w:pPr>
        <w:ind w:left="3124" w:hanging="1080"/>
      </w:pPr>
      <w:rPr>
        <w:rFonts w:hint="default"/>
      </w:rPr>
    </w:lvl>
    <w:lvl w:ilvl="7">
      <w:start w:val="1"/>
      <w:numFmt w:val="decimal"/>
      <w:lvlText w:val="%1.%2.%3.%4.%5.%6.%7.%8."/>
      <w:lvlJc w:val="left"/>
      <w:pPr>
        <w:ind w:left="3628" w:hanging="1224"/>
      </w:pPr>
      <w:rPr>
        <w:rFonts w:hint="default"/>
      </w:rPr>
    </w:lvl>
    <w:lvl w:ilvl="8">
      <w:start w:val="1"/>
      <w:numFmt w:val="decimal"/>
      <w:lvlText w:val="%1.%2.%3.%4.%5.%6.%7.%8.%9."/>
      <w:lvlJc w:val="left"/>
      <w:pPr>
        <w:ind w:left="4204" w:hanging="1440"/>
      </w:pPr>
      <w:rPr>
        <w:rFonts w:hint="default"/>
      </w:rPr>
    </w:lvl>
  </w:abstractNum>
  <w:abstractNum w:abstractNumId="42" w15:restartNumberingAfterBreak="0">
    <w:nsid w:val="3B7D68F4"/>
    <w:multiLevelType w:val="hybridMultilevel"/>
    <w:tmpl w:val="5B6E1620"/>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15:restartNumberingAfterBreak="0">
    <w:nsid w:val="3D576E1E"/>
    <w:multiLevelType w:val="multilevel"/>
    <w:tmpl w:val="A74EE15E"/>
    <w:lvl w:ilvl="0">
      <w:start w:val="1"/>
      <w:numFmt w:val="decimal"/>
      <w:lvlText w:val="%1."/>
      <w:lvlJc w:val="left"/>
      <w:pPr>
        <w:ind w:left="678" w:hanging="451"/>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1108" w:hanging="504"/>
      </w:pPr>
      <w:rPr>
        <w:rFonts w:hint="default"/>
      </w:rPr>
    </w:lvl>
    <w:lvl w:ilvl="3">
      <w:start w:val="1"/>
      <w:numFmt w:val="decimal"/>
      <w:lvlText w:val="%1.%2.%3.%4."/>
      <w:lvlJc w:val="left"/>
      <w:pPr>
        <w:ind w:left="1612" w:hanging="648"/>
      </w:pPr>
      <w:rPr>
        <w:rFonts w:hint="default"/>
      </w:rPr>
    </w:lvl>
    <w:lvl w:ilvl="4">
      <w:start w:val="1"/>
      <w:numFmt w:val="decimal"/>
      <w:lvlText w:val="%1.%2.%3.%4.%5."/>
      <w:lvlJc w:val="left"/>
      <w:pPr>
        <w:ind w:left="2116" w:hanging="792"/>
      </w:pPr>
      <w:rPr>
        <w:rFonts w:hint="default"/>
      </w:rPr>
    </w:lvl>
    <w:lvl w:ilvl="5">
      <w:start w:val="1"/>
      <w:numFmt w:val="decimal"/>
      <w:lvlText w:val="%1.%2.%3.%4.%5.%6."/>
      <w:lvlJc w:val="left"/>
      <w:pPr>
        <w:ind w:left="2620" w:hanging="936"/>
      </w:pPr>
      <w:rPr>
        <w:rFonts w:hint="default"/>
      </w:rPr>
    </w:lvl>
    <w:lvl w:ilvl="6">
      <w:start w:val="1"/>
      <w:numFmt w:val="decimal"/>
      <w:lvlText w:val="%1.%2.%3.%4.%5.%6.%7."/>
      <w:lvlJc w:val="left"/>
      <w:pPr>
        <w:ind w:left="3124" w:hanging="1080"/>
      </w:pPr>
      <w:rPr>
        <w:rFonts w:hint="default"/>
      </w:rPr>
    </w:lvl>
    <w:lvl w:ilvl="7">
      <w:start w:val="1"/>
      <w:numFmt w:val="decimal"/>
      <w:lvlText w:val="%1.%2.%3.%4.%5.%6.%7.%8."/>
      <w:lvlJc w:val="left"/>
      <w:pPr>
        <w:ind w:left="3628" w:hanging="1224"/>
      </w:pPr>
      <w:rPr>
        <w:rFonts w:hint="default"/>
      </w:rPr>
    </w:lvl>
    <w:lvl w:ilvl="8">
      <w:start w:val="1"/>
      <w:numFmt w:val="decimal"/>
      <w:lvlText w:val="%1.%2.%3.%4.%5.%6.%7.%8.%9."/>
      <w:lvlJc w:val="left"/>
      <w:pPr>
        <w:ind w:left="4204" w:hanging="1440"/>
      </w:pPr>
      <w:rPr>
        <w:rFonts w:hint="default"/>
      </w:rPr>
    </w:lvl>
  </w:abstractNum>
  <w:abstractNum w:abstractNumId="44" w15:restartNumberingAfterBreak="0">
    <w:nsid w:val="40F36307"/>
    <w:multiLevelType w:val="multilevel"/>
    <w:tmpl w:val="A74EE15E"/>
    <w:lvl w:ilvl="0">
      <w:start w:val="1"/>
      <w:numFmt w:val="decimal"/>
      <w:lvlText w:val="%1."/>
      <w:lvlJc w:val="left"/>
      <w:pPr>
        <w:ind w:left="678" w:hanging="451"/>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1108" w:hanging="504"/>
      </w:pPr>
      <w:rPr>
        <w:rFonts w:hint="default"/>
      </w:rPr>
    </w:lvl>
    <w:lvl w:ilvl="3">
      <w:start w:val="1"/>
      <w:numFmt w:val="decimal"/>
      <w:lvlText w:val="%1.%2.%3.%4."/>
      <w:lvlJc w:val="left"/>
      <w:pPr>
        <w:ind w:left="1612" w:hanging="648"/>
      </w:pPr>
      <w:rPr>
        <w:rFonts w:hint="default"/>
      </w:rPr>
    </w:lvl>
    <w:lvl w:ilvl="4">
      <w:start w:val="1"/>
      <w:numFmt w:val="decimal"/>
      <w:lvlText w:val="%1.%2.%3.%4.%5."/>
      <w:lvlJc w:val="left"/>
      <w:pPr>
        <w:ind w:left="2116" w:hanging="792"/>
      </w:pPr>
      <w:rPr>
        <w:rFonts w:hint="default"/>
      </w:rPr>
    </w:lvl>
    <w:lvl w:ilvl="5">
      <w:start w:val="1"/>
      <w:numFmt w:val="decimal"/>
      <w:lvlText w:val="%1.%2.%3.%4.%5.%6."/>
      <w:lvlJc w:val="left"/>
      <w:pPr>
        <w:ind w:left="2620" w:hanging="936"/>
      </w:pPr>
      <w:rPr>
        <w:rFonts w:hint="default"/>
      </w:rPr>
    </w:lvl>
    <w:lvl w:ilvl="6">
      <w:start w:val="1"/>
      <w:numFmt w:val="decimal"/>
      <w:lvlText w:val="%1.%2.%3.%4.%5.%6.%7."/>
      <w:lvlJc w:val="left"/>
      <w:pPr>
        <w:ind w:left="3124" w:hanging="1080"/>
      </w:pPr>
      <w:rPr>
        <w:rFonts w:hint="default"/>
      </w:rPr>
    </w:lvl>
    <w:lvl w:ilvl="7">
      <w:start w:val="1"/>
      <w:numFmt w:val="decimal"/>
      <w:lvlText w:val="%1.%2.%3.%4.%5.%6.%7.%8."/>
      <w:lvlJc w:val="left"/>
      <w:pPr>
        <w:ind w:left="3628" w:hanging="1224"/>
      </w:pPr>
      <w:rPr>
        <w:rFonts w:hint="default"/>
      </w:rPr>
    </w:lvl>
    <w:lvl w:ilvl="8">
      <w:start w:val="1"/>
      <w:numFmt w:val="decimal"/>
      <w:lvlText w:val="%1.%2.%3.%4.%5.%6.%7.%8.%9."/>
      <w:lvlJc w:val="left"/>
      <w:pPr>
        <w:ind w:left="4204" w:hanging="1440"/>
      </w:pPr>
      <w:rPr>
        <w:rFonts w:hint="default"/>
      </w:rPr>
    </w:lvl>
  </w:abstractNum>
  <w:abstractNum w:abstractNumId="45" w15:restartNumberingAfterBreak="0">
    <w:nsid w:val="467669C9"/>
    <w:multiLevelType w:val="hybridMultilevel"/>
    <w:tmpl w:val="01A8F048"/>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15:restartNumberingAfterBreak="0">
    <w:nsid w:val="4851125F"/>
    <w:multiLevelType w:val="hybridMultilevel"/>
    <w:tmpl w:val="DF7891F6"/>
    <w:lvl w:ilvl="0" w:tplc="E98C4540">
      <w:start w:val="1"/>
      <w:numFmt w:val="bullet"/>
      <w:lvlText w:val=""/>
      <w:lvlJc w:val="left"/>
      <w:pPr>
        <w:ind w:left="103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47" w15:restartNumberingAfterBreak="0">
    <w:nsid w:val="491B5A35"/>
    <w:multiLevelType w:val="hybridMultilevel"/>
    <w:tmpl w:val="FADC96A2"/>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8" w15:restartNumberingAfterBreak="0">
    <w:nsid w:val="49E93A9E"/>
    <w:multiLevelType w:val="hybridMultilevel"/>
    <w:tmpl w:val="F7BC7B46"/>
    <w:lvl w:ilvl="0" w:tplc="E98C454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9" w15:restartNumberingAfterBreak="0">
    <w:nsid w:val="51520EE7"/>
    <w:multiLevelType w:val="hybridMultilevel"/>
    <w:tmpl w:val="75D851E4"/>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0" w15:restartNumberingAfterBreak="0">
    <w:nsid w:val="52000175"/>
    <w:multiLevelType w:val="hybridMultilevel"/>
    <w:tmpl w:val="1CF8DC9A"/>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1" w15:restartNumberingAfterBreak="0">
    <w:nsid w:val="54950F7F"/>
    <w:multiLevelType w:val="multilevel"/>
    <w:tmpl w:val="A74EE15E"/>
    <w:lvl w:ilvl="0">
      <w:start w:val="1"/>
      <w:numFmt w:val="decimal"/>
      <w:lvlText w:val="%1."/>
      <w:lvlJc w:val="left"/>
      <w:pPr>
        <w:ind w:left="678" w:hanging="451"/>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1108" w:hanging="504"/>
      </w:pPr>
      <w:rPr>
        <w:rFonts w:hint="default"/>
      </w:rPr>
    </w:lvl>
    <w:lvl w:ilvl="3">
      <w:start w:val="1"/>
      <w:numFmt w:val="decimal"/>
      <w:lvlText w:val="%1.%2.%3.%4."/>
      <w:lvlJc w:val="left"/>
      <w:pPr>
        <w:ind w:left="1612" w:hanging="648"/>
      </w:pPr>
      <w:rPr>
        <w:rFonts w:hint="default"/>
      </w:rPr>
    </w:lvl>
    <w:lvl w:ilvl="4">
      <w:start w:val="1"/>
      <w:numFmt w:val="decimal"/>
      <w:lvlText w:val="%1.%2.%3.%4.%5."/>
      <w:lvlJc w:val="left"/>
      <w:pPr>
        <w:ind w:left="2116" w:hanging="792"/>
      </w:pPr>
      <w:rPr>
        <w:rFonts w:hint="default"/>
      </w:rPr>
    </w:lvl>
    <w:lvl w:ilvl="5">
      <w:start w:val="1"/>
      <w:numFmt w:val="decimal"/>
      <w:lvlText w:val="%1.%2.%3.%4.%5.%6."/>
      <w:lvlJc w:val="left"/>
      <w:pPr>
        <w:ind w:left="2620" w:hanging="936"/>
      </w:pPr>
      <w:rPr>
        <w:rFonts w:hint="default"/>
      </w:rPr>
    </w:lvl>
    <w:lvl w:ilvl="6">
      <w:start w:val="1"/>
      <w:numFmt w:val="decimal"/>
      <w:lvlText w:val="%1.%2.%3.%4.%5.%6.%7."/>
      <w:lvlJc w:val="left"/>
      <w:pPr>
        <w:ind w:left="3124" w:hanging="1080"/>
      </w:pPr>
      <w:rPr>
        <w:rFonts w:hint="default"/>
      </w:rPr>
    </w:lvl>
    <w:lvl w:ilvl="7">
      <w:start w:val="1"/>
      <w:numFmt w:val="decimal"/>
      <w:lvlText w:val="%1.%2.%3.%4.%5.%6.%7.%8."/>
      <w:lvlJc w:val="left"/>
      <w:pPr>
        <w:ind w:left="3628" w:hanging="1224"/>
      </w:pPr>
      <w:rPr>
        <w:rFonts w:hint="default"/>
      </w:rPr>
    </w:lvl>
    <w:lvl w:ilvl="8">
      <w:start w:val="1"/>
      <w:numFmt w:val="decimal"/>
      <w:lvlText w:val="%1.%2.%3.%4.%5.%6.%7.%8.%9."/>
      <w:lvlJc w:val="left"/>
      <w:pPr>
        <w:ind w:left="4204" w:hanging="1440"/>
      </w:pPr>
      <w:rPr>
        <w:rFonts w:hint="default"/>
      </w:rPr>
    </w:lvl>
  </w:abstractNum>
  <w:abstractNum w:abstractNumId="52" w15:restartNumberingAfterBreak="0">
    <w:nsid w:val="558C1D74"/>
    <w:multiLevelType w:val="hybridMultilevel"/>
    <w:tmpl w:val="2AC8C99A"/>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3" w15:restartNumberingAfterBreak="0">
    <w:nsid w:val="55C525F6"/>
    <w:multiLevelType w:val="hybridMultilevel"/>
    <w:tmpl w:val="16E6DF26"/>
    <w:lvl w:ilvl="0" w:tplc="E98C454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4" w15:restartNumberingAfterBreak="0">
    <w:nsid w:val="55D63D75"/>
    <w:multiLevelType w:val="hybridMultilevel"/>
    <w:tmpl w:val="D2FA5438"/>
    <w:lvl w:ilvl="0" w:tplc="E98C454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5" w15:restartNumberingAfterBreak="0">
    <w:nsid w:val="58057377"/>
    <w:multiLevelType w:val="multilevel"/>
    <w:tmpl w:val="A74EE15E"/>
    <w:lvl w:ilvl="0">
      <w:start w:val="1"/>
      <w:numFmt w:val="decimal"/>
      <w:lvlText w:val="%1."/>
      <w:lvlJc w:val="left"/>
      <w:pPr>
        <w:ind w:left="678" w:hanging="451"/>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1108" w:hanging="504"/>
      </w:pPr>
      <w:rPr>
        <w:rFonts w:hint="default"/>
      </w:rPr>
    </w:lvl>
    <w:lvl w:ilvl="3">
      <w:start w:val="1"/>
      <w:numFmt w:val="decimal"/>
      <w:lvlText w:val="%1.%2.%3.%4."/>
      <w:lvlJc w:val="left"/>
      <w:pPr>
        <w:ind w:left="1612" w:hanging="648"/>
      </w:pPr>
      <w:rPr>
        <w:rFonts w:hint="default"/>
      </w:rPr>
    </w:lvl>
    <w:lvl w:ilvl="4">
      <w:start w:val="1"/>
      <w:numFmt w:val="decimal"/>
      <w:lvlText w:val="%1.%2.%3.%4.%5."/>
      <w:lvlJc w:val="left"/>
      <w:pPr>
        <w:ind w:left="2116" w:hanging="792"/>
      </w:pPr>
      <w:rPr>
        <w:rFonts w:hint="default"/>
      </w:rPr>
    </w:lvl>
    <w:lvl w:ilvl="5">
      <w:start w:val="1"/>
      <w:numFmt w:val="decimal"/>
      <w:lvlText w:val="%1.%2.%3.%4.%5.%6."/>
      <w:lvlJc w:val="left"/>
      <w:pPr>
        <w:ind w:left="2620" w:hanging="936"/>
      </w:pPr>
      <w:rPr>
        <w:rFonts w:hint="default"/>
      </w:rPr>
    </w:lvl>
    <w:lvl w:ilvl="6">
      <w:start w:val="1"/>
      <w:numFmt w:val="decimal"/>
      <w:lvlText w:val="%1.%2.%3.%4.%5.%6.%7."/>
      <w:lvlJc w:val="left"/>
      <w:pPr>
        <w:ind w:left="3124" w:hanging="1080"/>
      </w:pPr>
      <w:rPr>
        <w:rFonts w:hint="default"/>
      </w:rPr>
    </w:lvl>
    <w:lvl w:ilvl="7">
      <w:start w:val="1"/>
      <w:numFmt w:val="decimal"/>
      <w:lvlText w:val="%1.%2.%3.%4.%5.%6.%7.%8."/>
      <w:lvlJc w:val="left"/>
      <w:pPr>
        <w:ind w:left="3628" w:hanging="1224"/>
      </w:pPr>
      <w:rPr>
        <w:rFonts w:hint="default"/>
      </w:rPr>
    </w:lvl>
    <w:lvl w:ilvl="8">
      <w:start w:val="1"/>
      <w:numFmt w:val="decimal"/>
      <w:lvlText w:val="%1.%2.%3.%4.%5.%6.%7.%8.%9."/>
      <w:lvlJc w:val="left"/>
      <w:pPr>
        <w:ind w:left="4204" w:hanging="1440"/>
      </w:pPr>
      <w:rPr>
        <w:rFonts w:hint="default"/>
      </w:rPr>
    </w:lvl>
  </w:abstractNum>
  <w:abstractNum w:abstractNumId="56" w15:restartNumberingAfterBreak="0">
    <w:nsid w:val="58A16EBF"/>
    <w:multiLevelType w:val="multilevel"/>
    <w:tmpl w:val="A74EE15E"/>
    <w:lvl w:ilvl="0">
      <w:start w:val="1"/>
      <w:numFmt w:val="decimal"/>
      <w:lvlText w:val="%1."/>
      <w:lvlJc w:val="left"/>
      <w:pPr>
        <w:ind w:left="678" w:hanging="451"/>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1108" w:hanging="504"/>
      </w:pPr>
      <w:rPr>
        <w:rFonts w:hint="default"/>
      </w:rPr>
    </w:lvl>
    <w:lvl w:ilvl="3">
      <w:start w:val="1"/>
      <w:numFmt w:val="decimal"/>
      <w:lvlText w:val="%1.%2.%3.%4."/>
      <w:lvlJc w:val="left"/>
      <w:pPr>
        <w:ind w:left="1612" w:hanging="648"/>
      </w:pPr>
      <w:rPr>
        <w:rFonts w:hint="default"/>
      </w:rPr>
    </w:lvl>
    <w:lvl w:ilvl="4">
      <w:start w:val="1"/>
      <w:numFmt w:val="decimal"/>
      <w:lvlText w:val="%1.%2.%3.%4.%5."/>
      <w:lvlJc w:val="left"/>
      <w:pPr>
        <w:ind w:left="2116" w:hanging="792"/>
      </w:pPr>
      <w:rPr>
        <w:rFonts w:hint="default"/>
      </w:rPr>
    </w:lvl>
    <w:lvl w:ilvl="5">
      <w:start w:val="1"/>
      <w:numFmt w:val="decimal"/>
      <w:lvlText w:val="%1.%2.%3.%4.%5.%6."/>
      <w:lvlJc w:val="left"/>
      <w:pPr>
        <w:ind w:left="2620" w:hanging="936"/>
      </w:pPr>
      <w:rPr>
        <w:rFonts w:hint="default"/>
      </w:rPr>
    </w:lvl>
    <w:lvl w:ilvl="6">
      <w:start w:val="1"/>
      <w:numFmt w:val="decimal"/>
      <w:lvlText w:val="%1.%2.%3.%4.%5.%6.%7."/>
      <w:lvlJc w:val="left"/>
      <w:pPr>
        <w:ind w:left="3124" w:hanging="1080"/>
      </w:pPr>
      <w:rPr>
        <w:rFonts w:hint="default"/>
      </w:rPr>
    </w:lvl>
    <w:lvl w:ilvl="7">
      <w:start w:val="1"/>
      <w:numFmt w:val="decimal"/>
      <w:lvlText w:val="%1.%2.%3.%4.%5.%6.%7.%8."/>
      <w:lvlJc w:val="left"/>
      <w:pPr>
        <w:ind w:left="3628" w:hanging="1224"/>
      </w:pPr>
      <w:rPr>
        <w:rFonts w:hint="default"/>
      </w:rPr>
    </w:lvl>
    <w:lvl w:ilvl="8">
      <w:start w:val="1"/>
      <w:numFmt w:val="decimal"/>
      <w:lvlText w:val="%1.%2.%3.%4.%5.%6.%7.%8.%9."/>
      <w:lvlJc w:val="left"/>
      <w:pPr>
        <w:ind w:left="4204" w:hanging="1440"/>
      </w:pPr>
      <w:rPr>
        <w:rFonts w:hint="default"/>
      </w:rPr>
    </w:lvl>
  </w:abstractNum>
  <w:abstractNum w:abstractNumId="57" w15:restartNumberingAfterBreak="0">
    <w:nsid w:val="5921143E"/>
    <w:multiLevelType w:val="multilevel"/>
    <w:tmpl w:val="A74EE15E"/>
    <w:lvl w:ilvl="0">
      <w:start w:val="1"/>
      <w:numFmt w:val="decimal"/>
      <w:lvlText w:val="%1."/>
      <w:lvlJc w:val="left"/>
      <w:pPr>
        <w:ind w:left="678" w:hanging="451"/>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1108" w:hanging="504"/>
      </w:pPr>
      <w:rPr>
        <w:rFonts w:hint="default"/>
      </w:rPr>
    </w:lvl>
    <w:lvl w:ilvl="3">
      <w:start w:val="1"/>
      <w:numFmt w:val="decimal"/>
      <w:lvlText w:val="%1.%2.%3.%4."/>
      <w:lvlJc w:val="left"/>
      <w:pPr>
        <w:ind w:left="1612" w:hanging="648"/>
      </w:pPr>
      <w:rPr>
        <w:rFonts w:hint="default"/>
      </w:rPr>
    </w:lvl>
    <w:lvl w:ilvl="4">
      <w:start w:val="1"/>
      <w:numFmt w:val="decimal"/>
      <w:lvlText w:val="%1.%2.%3.%4.%5."/>
      <w:lvlJc w:val="left"/>
      <w:pPr>
        <w:ind w:left="2116" w:hanging="792"/>
      </w:pPr>
      <w:rPr>
        <w:rFonts w:hint="default"/>
      </w:rPr>
    </w:lvl>
    <w:lvl w:ilvl="5">
      <w:start w:val="1"/>
      <w:numFmt w:val="decimal"/>
      <w:lvlText w:val="%1.%2.%3.%4.%5.%6."/>
      <w:lvlJc w:val="left"/>
      <w:pPr>
        <w:ind w:left="2620" w:hanging="936"/>
      </w:pPr>
      <w:rPr>
        <w:rFonts w:hint="default"/>
      </w:rPr>
    </w:lvl>
    <w:lvl w:ilvl="6">
      <w:start w:val="1"/>
      <w:numFmt w:val="decimal"/>
      <w:lvlText w:val="%1.%2.%3.%4.%5.%6.%7."/>
      <w:lvlJc w:val="left"/>
      <w:pPr>
        <w:ind w:left="3124" w:hanging="1080"/>
      </w:pPr>
      <w:rPr>
        <w:rFonts w:hint="default"/>
      </w:rPr>
    </w:lvl>
    <w:lvl w:ilvl="7">
      <w:start w:val="1"/>
      <w:numFmt w:val="decimal"/>
      <w:lvlText w:val="%1.%2.%3.%4.%5.%6.%7.%8."/>
      <w:lvlJc w:val="left"/>
      <w:pPr>
        <w:ind w:left="3628" w:hanging="1224"/>
      </w:pPr>
      <w:rPr>
        <w:rFonts w:hint="default"/>
      </w:rPr>
    </w:lvl>
    <w:lvl w:ilvl="8">
      <w:start w:val="1"/>
      <w:numFmt w:val="decimal"/>
      <w:lvlText w:val="%1.%2.%3.%4.%5.%6.%7.%8.%9."/>
      <w:lvlJc w:val="left"/>
      <w:pPr>
        <w:ind w:left="4204" w:hanging="1440"/>
      </w:pPr>
      <w:rPr>
        <w:rFonts w:hint="default"/>
      </w:rPr>
    </w:lvl>
  </w:abstractNum>
  <w:abstractNum w:abstractNumId="58" w15:restartNumberingAfterBreak="0">
    <w:nsid w:val="59974C9F"/>
    <w:multiLevelType w:val="multilevel"/>
    <w:tmpl w:val="A74EE15E"/>
    <w:lvl w:ilvl="0">
      <w:start w:val="1"/>
      <w:numFmt w:val="decimal"/>
      <w:lvlText w:val="%1."/>
      <w:lvlJc w:val="left"/>
      <w:pPr>
        <w:ind w:left="678" w:hanging="451"/>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1108" w:hanging="504"/>
      </w:pPr>
      <w:rPr>
        <w:rFonts w:hint="default"/>
      </w:rPr>
    </w:lvl>
    <w:lvl w:ilvl="3">
      <w:start w:val="1"/>
      <w:numFmt w:val="decimal"/>
      <w:lvlText w:val="%1.%2.%3.%4."/>
      <w:lvlJc w:val="left"/>
      <w:pPr>
        <w:ind w:left="1612" w:hanging="648"/>
      </w:pPr>
      <w:rPr>
        <w:rFonts w:hint="default"/>
      </w:rPr>
    </w:lvl>
    <w:lvl w:ilvl="4">
      <w:start w:val="1"/>
      <w:numFmt w:val="decimal"/>
      <w:lvlText w:val="%1.%2.%3.%4.%5."/>
      <w:lvlJc w:val="left"/>
      <w:pPr>
        <w:ind w:left="2116" w:hanging="792"/>
      </w:pPr>
      <w:rPr>
        <w:rFonts w:hint="default"/>
      </w:rPr>
    </w:lvl>
    <w:lvl w:ilvl="5">
      <w:start w:val="1"/>
      <w:numFmt w:val="decimal"/>
      <w:lvlText w:val="%1.%2.%3.%4.%5.%6."/>
      <w:lvlJc w:val="left"/>
      <w:pPr>
        <w:ind w:left="2620" w:hanging="936"/>
      </w:pPr>
      <w:rPr>
        <w:rFonts w:hint="default"/>
      </w:rPr>
    </w:lvl>
    <w:lvl w:ilvl="6">
      <w:start w:val="1"/>
      <w:numFmt w:val="decimal"/>
      <w:lvlText w:val="%1.%2.%3.%4.%5.%6.%7."/>
      <w:lvlJc w:val="left"/>
      <w:pPr>
        <w:ind w:left="3124" w:hanging="1080"/>
      </w:pPr>
      <w:rPr>
        <w:rFonts w:hint="default"/>
      </w:rPr>
    </w:lvl>
    <w:lvl w:ilvl="7">
      <w:start w:val="1"/>
      <w:numFmt w:val="decimal"/>
      <w:lvlText w:val="%1.%2.%3.%4.%5.%6.%7.%8."/>
      <w:lvlJc w:val="left"/>
      <w:pPr>
        <w:ind w:left="3628" w:hanging="1224"/>
      </w:pPr>
      <w:rPr>
        <w:rFonts w:hint="default"/>
      </w:rPr>
    </w:lvl>
    <w:lvl w:ilvl="8">
      <w:start w:val="1"/>
      <w:numFmt w:val="decimal"/>
      <w:lvlText w:val="%1.%2.%3.%4.%5.%6.%7.%8.%9."/>
      <w:lvlJc w:val="left"/>
      <w:pPr>
        <w:ind w:left="4204" w:hanging="1440"/>
      </w:pPr>
      <w:rPr>
        <w:rFonts w:hint="default"/>
      </w:rPr>
    </w:lvl>
  </w:abstractNum>
  <w:abstractNum w:abstractNumId="59" w15:restartNumberingAfterBreak="0">
    <w:nsid w:val="59997AB9"/>
    <w:multiLevelType w:val="hybridMultilevel"/>
    <w:tmpl w:val="C5A8692A"/>
    <w:lvl w:ilvl="0" w:tplc="E98C454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0" w15:restartNumberingAfterBreak="0">
    <w:nsid w:val="59F974E4"/>
    <w:multiLevelType w:val="multilevel"/>
    <w:tmpl w:val="19CADA4E"/>
    <w:styleLink w:val="3"/>
    <w:lvl w:ilvl="0">
      <w:start w:val="1"/>
      <w:numFmt w:val="decimal"/>
      <w:lvlText w:val="%1."/>
      <w:lvlJc w:val="left"/>
      <w:pPr>
        <w:ind w:left="680" w:hanging="340"/>
      </w:pPr>
      <w:rPr>
        <w:rFonts w:hint="default"/>
      </w:rPr>
    </w:lvl>
    <w:lvl w:ilvl="1">
      <w:start w:val="1"/>
      <w:numFmt w:val="none"/>
      <w:lvlText w:val="-"/>
      <w:lvlJc w:val="left"/>
      <w:pPr>
        <w:ind w:left="102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DAD7BCE"/>
    <w:multiLevelType w:val="hybridMultilevel"/>
    <w:tmpl w:val="DE94726A"/>
    <w:lvl w:ilvl="0" w:tplc="7D465E02">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2" w15:restartNumberingAfterBreak="0">
    <w:nsid w:val="5E5B1B97"/>
    <w:multiLevelType w:val="multilevel"/>
    <w:tmpl w:val="822421A8"/>
    <w:numStyleLink w:val="5"/>
  </w:abstractNum>
  <w:abstractNum w:abstractNumId="63" w15:restartNumberingAfterBreak="0">
    <w:nsid w:val="5E662FA5"/>
    <w:multiLevelType w:val="hybridMultilevel"/>
    <w:tmpl w:val="0E60C3A2"/>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4" w15:restartNumberingAfterBreak="0">
    <w:nsid w:val="5FD11282"/>
    <w:multiLevelType w:val="hybridMultilevel"/>
    <w:tmpl w:val="51220D40"/>
    <w:lvl w:ilvl="0" w:tplc="E98C454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5" w15:restartNumberingAfterBreak="0">
    <w:nsid w:val="609F07C0"/>
    <w:multiLevelType w:val="hybridMultilevel"/>
    <w:tmpl w:val="1C1CE7CE"/>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6" w15:restartNumberingAfterBreak="0">
    <w:nsid w:val="61A40A80"/>
    <w:multiLevelType w:val="multilevel"/>
    <w:tmpl w:val="A74EE15E"/>
    <w:lvl w:ilvl="0">
      <w:start w:val="1"/>
      <w:numFmt w:val="decimal"/>
      <w:lvlText w:val="%1."/>
      <w:lvlJc w:val="left"/>
      <w:pPr>
        <w:ind w:left="678" w:hanging="451"/>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1108" w:hanging="504"/>
      </w:pPr>
      <w:rPr>
        <w:rFonts w:hint="default"/>
      </w:rPr>
    </w:lvl>
    <w:lvl w:ilvl="3">
      <w:start w:val="1"/>
      <w:numFmt w:val="decimal"/>
      <w:lvlText w:val="%1.%2.%3.%4."/>
      <w:lvlJc w:val="left"/>
      <w:pPr>
        <w:ind w:left="1612" w:hanging="648"/>
      </w:pPr>
      <w:rPr>
        <w:rFonts w:hint="default"/>
      </w:rPr>
    </w:lvl>
    <w:lvl w:ilvl="4">
      <w:start w:val="1"/>
      <w:numFmt w:val="decimal"/>
      <w:lvlText w:val="%1.%2.%3.%4.%5."/>
      <w:lvlJc w:val="left"/>
      <w:pPr>
        <w:ind w:left="2116" w:hanging="792"/>
      </w:pPr>
      <w:rPr>
        <w:rFonts w:hint="default"/>
      </w:rPr>
    </w:lvl>
    <w:lvl w:ilvl="5">
      <w:start w:val="1"/>
      <w:numFmt w:val="decimal"/>
      <w:lvlText w:val="%1.%2.%3.%4.%5.%6."/>
      <w:lvlJc w:val="left"/>
      <w:pPr>
        <w:ind w:left="2620" w:hanging="936"/>
      </w:pPr>
      <w:rPr>
        <w:rFonts w:hint="default"/>
      </w:rPr>
    </w:lvl>
    <w:lvl w:ilvl="6">
      <w:start w:val="1"/>
      <w:numFmt w:val="decimal"/>
      <w:lvlText w:val="%1.%2.%3.%4.%5.%6.%7."/>
      <w:lvlJc w:val="left"/>
      <w:pPr>
        <w:ind w:left="3124" w:hanging="1080"/>
      </w:pPr>
      <w:rPr>
        <w:rFonts w:hint="default"/>
      </w:rPr>
    </w:lvl>
    <w:lvl w:ilvl="7">
      <w:start w:val="1"/>
      <w:numFmt w:val="decimal"/>
      <w:lvlText w:val="%1.%2.%3.%4.%5.%6.%7.%8."/>
      <w:lvlJc w:val="left"/>
      <w:pPr>
        <w:ind w:left="3628" w:hanging="1224"/>
      </w:pPr>
      <w:rPr>
        <w:rFonts w:hint="default"/>
      </w:rPr>
    </w:lvl>
    <w:lvl w:ilvl="8">
      <w:start w:val="1"/>
      <w:numFmt w:val="decimal"/>
      <w:lvlText w:val="%1.%2.%3.%4.%5.%6.%7.%8.%9."/>
      <w:lvlJc w:val="left"/>
      <w:pPr>
        <w:ind w:left="4204" w:hanging="1440"/>
      </w:pPr>
      <w:rPr>
        <w:rFonts w:hint="default"/>
      </w:rPr>
    </w:lvl>
  </w:abstractNum>
  <w:abstractNum w:abstractNumId="67" w15:restartNumberingAfterBreak="0">
    <w:nsid w:val="61D858D9"/>
    <w:multiLevelType w:val="multilevel"/>
    <w:tmpl w:val="A74EE15E"/>
    <w:lvl w:ilvl="0">
      <w:start w:val="1"/>
      <w:numFmt w:val="decimal"/>
      <w:lvlText w:val="%1."/>
      <w:lvlJc w:val="left"/>
      <w:pPr>
        <w:ind w:left="678" w:hanging="451"/>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1108" w:hanging="504"/>
      </w:pPr>
      <w:rPr>
        <w:rFonts w:hint="default"/>
      </w:rPr>
    </w:lvl>
    <w:lvl w:ilvl="3">
      <w:start w:val="1"/>
      <w:numFmt w:val="decimal"/>
      <w:lvlText w:val="%1.%2.%3.%4."/>
      <w:lvlJc w:val="left"/>
      <w:pPr>
        <w:ind w:left="1612" w:hanging="648"/>
      </w:pPr>
      <w:rPr>
        <w:rFonts w:hint="default"/>
      </w:rPr>
    </w:lvl>
    <w:lvl w:ilvl="4">
      <w:start w:val="1"/>
      <w:numFmt w:val="decimal"/>
      <w:lvlText w:val="%1.%2.%3.%4.%5."/>
      <w:lvlJc w:val="left"/>
      <w:pPr>
        <w:ind w:left="2116" w:hanging="792"/>
      </w:pPr>
      <w:rPr>
        <w:rFonts w:hint="default"/>
      </w:rPr>
    </w:lvl>
    <w:lvl w:ilvl="5">
      <w:start w:val="1"/>
      <w:numFmt w:val="decimal"/>
      <w:lvlText w:val="%1.%2.%3.%4.%5.%6."/>
      <w:lvlJc w:val="left"/>
      <w:pPr>
        <w:ind w:left="2620" w:hanging="936"/>
      </w:pPr>
      <w:rPr>
        <w:rFonts w:hint="default"/>
      </w:rPr>
    </w:lvl>
    <w:lvl w:ilvl="6">
      <w:start w:val="1"/>
      <w:numFmt w:val="decimal"/>
      <w:lvlText w:val="%1.%2.%3.%4.%5.%6.%7."/>
      <w:lvlJc w:val="left"/>
      <w:pPr>
        <w:ind w:left="3124" w:hanging="1080"/>
      </w:pPr>
      <w:rPr>
        <w:rFonts w:hint="default"/>
      </w:rPr>
    </w:lvl>
    <w:lvl w:ilvl="7">
      <w:start w:val="1"/>
      <w:numFmt w:val="decimal"/>
      <w:lvlText w:val="%1.%2.%3.%4.%5.%6.%7.%8."/>
      <w:lvlJc w:val="left"/>
      <w:pPr>
        <w:ind w:left="3628" w:hanging="1224"/>
      </w:pPr>
      <w:rPr>
        <w:rFonts w:hint="default"/>
      </w:rPr>
    </w:lvl>
    <w:lvl w:ilvl="8">
      <w:start w:val="1"/>
      <w:numFmt w:val="decimal"/>
      <w:lvlText w:val="%1.%2.%3.%4.%5.%6.%7.%8.%9."/>
      <w:lvlJc w:val="left"/>
      <w:pPr>
        <w:ind w:left="4204" w:hanging="1440"/>
      </w:pPr>
      <w:rPr>
        <w:rFonts w:hint="default"/>
      </w:rPr>
    </w:lvl>
  </w:abstractNum>
  <w:abstractNum w:abstractNumId="68" w15:restartNumberingAfterBreak="0">
    <w:nsid w:val="63266F66"/>
    <w:multiLevelType w:val="hybridMultilevel"/>
    <w:tmpl w:val="C0DC2DFE"/>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9" w15:restartNumberingAfterBreak="0">
    <w:nsid w:val="637B30F7"/>
    <w:multiLevelType w:val="hybridMultilevel"/>
    <w:tmpl w:val="8070C3C8"/>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0" w15:restartNumberingAfterBreak="0">
    <w:nsid w:val="68A01974"/>
    <w:multiLevelType w:val="multilevel"/>
    <w:tmpl w:val="34F4CA44"/>
    <w:styleLink w:val="6"/>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68DB70A2"/>
    <w:multiLevelType w:val="multilevel"/>
    <w:tmpl w:val="A74EE15E"/>
    <w:lvl w:ilvl="0">
      <w:start w:val="1"/>
      <w:numFmt w:val="decimal"/>
      <w:lvlText w:val="%1."/>
      <w:lvlJc w:val="left"/>
      <w:pPr>
        <w:ind w:left="678" w:hanging="451"/>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1108" w:hanging="504"/>
      </w:pPr>
      <w:rPr>
        <w:rFonts w:hint="default"/>
      </w:rPr>
    </w:lvl>
    <w:lvl w:ilvl="3">
      <w:start w:val="1"/>
      <w:numFmt w:val="decimal"/>
      <w:lvlText w:val="%1.%2.%3.%4."/>
      <w:lvlJc w:val="left"/>
      <w:pPr>
        <w:ind w:left="1612" w:hanging="648"/>
      </w:pPr>
      <w:rPr>
        <w:rFonts w:hint="default"/>
      </w:rPr>
    </w:lvl>
    <w:lvl w:ilvl="4">
      <w:start w:val="1"/>
      <w:numFmt w:val="decimal"/>
      <w:lvlText w:val="%1.%2.%3.%4.%5."/>
      <w:lvlJc w:val="left"/>
      <w:pPr>
        <w:ind w:left="2116" w:hanging="792"/>
      </w:pPr>
      <w:rPr>
        <w:rFonts w:hint="default"/>
      </w:rPr>
    </w:lvl>
    <w:lvl w:ilvl="5">
      <w:start w:val="1"/>
      <w:numFmt w:val="decimal"/>
      <w:lvlText w:val="%1.%2.%3.%4.%5.%6."/>
      <w:lvlJc w:val="left"/>
      <w:pPr>
        <w:ind w:left="2620" w:hanging="936"/>
      </w:pPr>
      <w:rPr>
        <w:rFonts w:hint="default"/>
      </w:rPr>
    </w:lvl>
    <w:lvl w:ilvl="6">
      <w:start w:val="1"/>
      <w:numFmt w:val="decimal"/>
      <w:lvlText w:val="%1.%2.%3.%4.%5.%6.%7."/>
      <w:lvlJc w:val="left"/>
      <w:pPr>
        <w:ind w:left="3124" w:hanging="1080"/>
      </w:pPr>
      <w:rPr>
        <w:rFonts w:hint="default"/>
      </w:rPr>
    </w:lvl>
    <w:lvl w:ilvl="7">
      <w:start w:val="1"/>
      <w:numFmt w:val="decimal"/>
      <w:lvlText w:val="%1.%2.%3.%4.%5.%6.%7.%8."/>
      <w:lvlJc w:val="left"/>
      <w:pPr>
        <w:ind w:left="3628" w:hanging="1224"/>
      </w:pPr>
      <w:rPr>
        <w:rFonts w:hint="default"/>
      </w:rPr>
    </w:lvl>
    <w:lvl w:ilvl="8">
      <w:start w:val="1"/>
      <w:numFmt w:val="decimal"/>
      <w:lvlText w:val="%1.%2.%3.%4.%5.%6.%7.%8.%9."/>
      <w:lvlJc w:val="left"/>
      <w:pPr>
        <w:ind w:left="4204" w:hanging="1440"/>
      </w:pPr>
      <w:rPr>
        <w:rFonts w:hint="default"/>
      </w:rPr>
    </w:lvl>
  </w:abstractNum>
  <w:abstractNum w:abstractNumId="72" w15:restartNumberingAfterBreak="0">
    <w:nsid w:val="696B05CF"/>
    <w:multiLevelType w:val="multilevel"/>
    <w:tmpl w:val="A74EE15E"/>
    <w:lvl w:ilvl="0">
      <w:start w:val="1"/>
      <w:numFmt w:val="decimal"/>
      <w:lvlText w:val="%1."/>
      <w:lvlJc w:val="left"/>
      <w:pPr>
        <w:ind w:left="678" w:hanging="451"/>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1108" w:hanging="504"/>
      </w:pPr>
      <w:rPr>
        <w:rFonts w:hint="default"/>
      </w:rPr>
    </w:lvl>
    <w:lvl w:ilvl="3">
      <w:start w:val="1"/>
      <w:numFmt w:val="decimal"/>
      <w:lvlText w:val="%1.%2.%3.%4."/>
      <w:lvlJc w:val="left"/>
      <w:pPr>
        <w:ind w:left="1612" w:hanging="648"/>
      </w:pPr>
      <w:rPr>
        <w:rFonts w:hint="default"/>
      </w:rPr>
    </w:lvl>
    <w:lvl w:ilvl="4">
      <w:start w:val="1"/>
      <w:numFmt w:val="decimal"/>
      <w:lvlText w:val="%1.%2.%3.%4.%5."/>
      <w:lvlJc w:val="left"/>
      <w:pPr>
        <w:ind w:left="2116" w:hanging="792"/>
      </w:pPr>
      <w:rPr>
        <w:rFonts w:hint="default"/>
      </w:rPr>
    </w:lvl>
    <w:lvl w:ilvl="5">
      <w:start w:val="1"/>
      <w:numFmt w:val="decimal"/>
      <w:lvlText w:val="%1.%2.%3.%4.%5.%6."/>
      <w:lvlJc w:val="left"/>
      <w:pPr>
        <w:ind w:left="2620" w:hanging="936"/>
      </w:pPr>
      <w:rPr>
        <w:rFonts w:hint="default"/>
      </w:rPr>
    </w:lvl>
    <w:lvl w:ilvl="6">
      <w:start w:val="1"/>
      <w:numFmt w:val="decimal"/>
      <w:lvlText w:val="%1.%2.%3.%4.%5.%6.%7."/>
      <w:lvlJc w:val="left"/>
      <w:pPr>
        <w:ind w:left="3124" w:hanging="1080"/>
      </w:pPr>
      <w:rPr>
        <w:rFonts w:hint="default"/>
      </w:rPr>
    </w:lvl>
    <w:lvl w:ilvl="7">
      <w:start w:val="1"/>
      <w:numFmt w:val="decimal"/>
      <w:lvlText w:val="%1.%2.%3.%4.%5.%6.%7.%8."/>
      <w:lvlJc w:val="left"/>
      <w:pPr>
        <w:ind w:left="3628" w:hanging="1224"/>
      </w:pPr>
      <w:rPr>
        <w:rFonts w:hint="default"/>
      </w:rPr>
    </w:lvl>
    <w:lvl w:ilvl="8">
      <w:start w:val="1"/>
      <w:numFmt w:val="decimal"/>
      <w:lvlText w:val="%1.%2.%3.%4.%5.%6.%7.%8.%9."/>
      <w:lvlJc w:val="left"/>
      <w:pPr>
        <w:ind w:left="4204" w:hanging="1440"/>
      </w:pPr>
      <w:rPr>
        <w:rFonts w:hint="default"/>
      </w:rPr>
    </w:lvl>
  </w:abstractNum>
  <w:abstractNum w:abstractNumId="73" w15:restartNumberingAfterBreak="0">
    <w:nsid w:val="6A8D7CBE"/>
    <w:multiLevelType w:val="multilevel"/>
    <w:tmpl w:val="1102BB78"/>
    <w:lvl w:ilvl="0">
      <w:start w:val="1"/>
      <w:numFmt w:val="decimal"/>
      <w:lvlText w:val="%1)"/>
      <w:lvlJc w:val="left"/>
      <w:pPr>
        <w:ind w:left="1134" w:hanging="454"/>
      </w:pPr>
      <w:rPr>
        <w:rFonts w:hint="default"/>
      </w:rPr>
    </w:lvl>
    <w:lvl w:ilvl="1">
      <w:start w:val="1"/>
      <w:numFmt w:val="decimal"/>
      <w:lvlText w:val="%1.%2)"/>
      <w:lvlJc w:val="left"/>
      <w:pPr>
        <w:ind w:left="1361"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6D121168"/>
    <w:multiLevelType w:val="hybridMultilevel"/>
    <w:tmpl w:val="F4F2960A"/>
    <w:lvl w:ilvl="0" w:tplc="E98C454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5" w15:restartNumberingAfterBreak="0">
    <w:nsid w:val="6D77370E"/>
    <w:multiLevelType w:val="multilevel"/>
    <w:tmpl w:val="66C07290"/>
    <w:lvl w:ilvl="0">
      <w:start w:val="1"/>
      <w:numFmt w:val="decimal"/>
      <w:lvlText w:val="%1)"/>
      <w:lvlJc w:val="left"/>
      <w:pPr>
        <w:ind w:left="1134" w:hanging="454"/>
      </w:pPr>
      <w:rPr>
        <w:rFonts w:hint="default"/>
      </w:rPr>
    </w:lvl>
    <w:lvl w:ilvl="1">
      <w:start w:val="1"/>
      <w:numFmt w:val="russianLower"/>
      <w:lvlText w:val="%2)"/>
      <w:lvlJc w:val="left"/>
      <w:pPr>
        <w:ind w:left="1701" w:hanging="567"/>
      </w:pPr>
      <w:rPr>
        <w:rFonts w:hint="default"/>
      </w:rPr>
    </w:lvl>
    <w:lvl w:ilvl="2">
      <w:start w:val="1"/>
      <w:numFmt w:val="lowerRoman"/>
      <w:lvlText w:val="%3."/>
      <w:lvlJc w:val="right"/>
      <w:pPr>
        <w:ind w:left="2480" w:hanging="180"/>
      </w:pPr>
      <w:rPr>
        <w:rFonts w:hint="default"/>
      </w:rPr>
    </w:lvl>
    <w:lvl w:ilvl="3">
      <w:start w:val="1"/>
      <w:numFmt w:val="decimal"/>
      <w:lvlText w:val="%4."/>
      <w:lvlJc w:val="left"/>
      <w:pPr>
        <w:ind w:left="3200" w:hanging="360"/>
      </w:pPr>
      <w:rPr>
        <w:rFonts w:hint="default"/>
      </w:rPr>
    </w:lvl>
    <w:lvl w:ilvl="4">
      <w:start w:val="1"/>
      <w:numFmt w:val="lowerLetter"/>
      <w:lvlText w:val="%5."/>
      <w:lvlJc w:val="left"/>
      <w:pPr>
        <w:ind w:left="3920" w:hanging="360"/>
      </w:pPr>
      <w:rPr>
        <w:rFonts w:hint="default"/>
      </w:rPr>
    </w:lvl>
    <w:lvl w:ilvl="5">
      <w:start w:val="1"/>
      <w:numFmt w:val="lowerRoman"/>
      <w:lvlText w:val="%6."/>
      <w:lvlJc w:val="right"/>
      <w:pPr>
        <w:ind w:left="4640" w:hanging="180"/>
      </w:pPr>
      <w:rPr>
        <w:rFonts w:hint="default"/>
      </w:rPr>
    </w:lvl>
    <w:lvl w:ilvl="6">
      <w:start w:val="1"/>
      <w:numFmt w:val="decimal"/>
      <w:lvlText w:val="%7."/>
      <w:lvlJc w:val="left"/>
      <w:pPr>
        <w:ind w:left="5360" w:hanging="360"/>
      </w:pPr>
      <w:rPr>
        <w:rFonts w:hint="default"/>
      </w:rPr>
    </w:lvl>
    <w:lvl w:ilvl="7">
      <w:start w:val="1"/>
      <w:numFmt w:val="lowerLetter"/>
      <w:lvlText w:val="%8."/>
      <w:lvlJc w:val="left"/>
      <w:pPr>
        <w:ind w:left="6080" w:hanging="360"/>
      </w:pPr>
      <w:rPr>
        <w:rFonts w:hint="default"/>
      </w:rPr>
    </w:lvl>
    <w:lvl w:ilvl="8">
      <w:start w:val="1"/>
      <w:numFmt w:val="lowerRoman"/>
      <w:lvlText w:val="%9."/>
      <w:lvlJc w:val="right"/>
      <w:pPr>
        <w:ind w:left="6800" w:hanging="180"/>
      </w:pPr>
      <w:rPr>
        <w:rFonts w:hint="default"/>
      </w:rPr>
    </w:lvl>
  </w:abstractNum>
  <w:abstractNum w:abstractNumId="76" w15:restartNumberingAfterBreak="0">
    <w:nsid w:val="707C04A1"/>
    <w:multiLevelType w:val="multilevel"/>
    <w:tmpl w:val="A74EE15E"/>
    <w:lvl w:ilvl="0">
      <w:start w:val="1"/>
      <w:numFmt w:val="decimal"/>
      <w:lvlText w:val="%1."/>
      <w:lvlJc w:val="left"/>
      <w:pPr>
        <w:ind w:left="678" w:hanging="451"/>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1108" w:hanging="504"/>
      </w:pPr>
      <w:rPr>
        <w:rFonts w:hint="default"/>
      </w:rPr>
    </w:lvl>
    <w:lvl w:ilvl="3">
      <w:start w:val="1"/>
      <w:numFmt w:val="decimal"/>
      <w:lvlText w:val="%1.%2.%3.%4."/>
      <w:lvlJc w:val="left"/>
      <w:pPr>
        <w:ind w:left="1612" w:hanging="648"/>
      </w:pPr>
      <w:rPr>
        <w:rFonts w:hint="default"/>
      </w:rPr>
    </w:lvl>
    <w:lvl w:ilvl="4">
      <w:start w:val="1"/>
      <w:numFmt w:val="decimal"/>
      <w:lvlText w:val="%1.%2.%3.%4.%5."/>
      <w:lvlJc w:val="left"/>
      <w:pPr>
        <w:ind w:left="2116" w:hanging="792"/>
      </w:pPr>
      <w:rPr>
        <w:rFonts w:hint="default"/>
      </w:rPr>
    </w:lvl>
    <w:lvl w:ilvl="5">
      <w:start w:val="1"/>
      <w:numFmt w:val="decimal"/>
      <w:lvlText w:val="%1.%2.%3.%4.%5.%6."/>
      <w:lvlJc w:val="left"/>
      <w:pPr>
        <w:ind w:left="2620" w:hanging="936"/>
      </w:pPr>
      <w:rPr>
        <w:rFonts w:hint="default"/>
      </w:rPr>
    </w:lvl>
    <w:lvl w:ilvl="6">
      <w:start w:val="1"/>
      <w:numFmt w:val="decimal"/>
      <w:lvlText w:val="%1.%2.%3.%4.%5.%6.%7."/>
      <w:lvlJc w:val="left"/>
      <w:pPr>
        <w:ind w:left="3124" w:hanging="1080"/>
      </w:pPr>
      <w:rPr>
        <w:rFonts w:hint="default"/>
      </w:rPr>
    </w:lvl>
    <w:lvl w:ilvl="7">
      <w:start w:val="1"/>
      <w:numFmt w:val="decimal"/>
      <w:lvlText w:val="%1.%2.%3.%4.%5.%6.%7.%8."/>
      <w:lvlJc w:val="left"/>
      <w:pPr>
        <w:ind w:left="3628" w:hanging="1224"/>
      </w:pPr>
      <w:rPr>
        <w:rFonts w:hint="default"/>
      </w:rPr>
    </w:lvl>
    <w:lvl w:ilvl="8">
      <w:start w:val="1"/>
      <w:numFmt w:val="decimal"/>
      <w:lvlText w:val="%1.%2.%3.%4.%5.%6.%7.%8.%9."/>
      <w:lvlJc w:val="left"/>
      <w:pPr>
        <w:ind w:left="4204" w:hanging="1440"/>
      </w:pPr>
      <w:rPr>
        <w:rFonts w:hint="default"/>
      </w:rPr>
    </w:lvl>
  </w:abstractNum>
  <w:abstractNum w:abstractNumId="77" w15:restartNumberingAfterBreak="0">
    <w:nsid w:val="70885D84"/>
    <w:multiLevelType w:val="multilevel"/>
    <w:tmpl w:val="0419001F"/>
    <w:styleLink w:val="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7661499A"/>
    <w:multiLevelType w:val="hybridMultilevel"/>
    <w:tmpl w:val="CD3058B0"/>
    <w:lvl w:ilvl="0" w:tplc="E98C454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9" w15:restartNumberingAfterBreak="0">
    <w:nsid w:val="788011A6"/>
    <w:multiLevelType w:val="hybridMultilevel"/>
    <w:tmpl w:val="A300ACE6"/>
    <w:lvl w:ilvl="0" w:tplc="E98C454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0" w15:restartNumberingAfterBreak="0">
    <w:nsid w:val="79FA4857"/>
    <w:multiLevelType w:val="multilevel"/>
    <w:tmpl w:val="822421A8"/>
    <w:styleLink w:val="5"/>
    <w:lvl w:ilvl="0">
      <w:start w:val="1"/>
      <w:numFmt w:val="decimal"/>
      <w:lvlText w:val="%1."/>
      <w:lvlJc w:val="left"/>
      <w:pPr>
        <w:ind w:left="709" w:hanging="369"/>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9"/>
  </w:num>
  <w:num w:numId="2">
    <w:abstractNumId w:val="13"/>
  </w:num>
  <w:num w:numId="3">
    <w:abstractNumId w:val="60"/>
  </w:num>
  <w:num w:numId="4">
    <w:abstractNumId w:val="77"/>
  </w:num>
  <w:num w:numId="5">
    <w:abstractNumId w:val="80"/>
  </w:num>
  <w:num w:numId="6">
    <w:abstractNumId w:val="70"/>
  </w:num>
  <w:num w:numId="7">
    <w:abstractNumId w:val="75"/>
  </w:num>
  <w:num w:numId="8">
    <w:abstractNumId w:val="62"/>
  </w:num>
  <w:num w:numId="9">
    <w:abstractNumId w:val="74"/>
  </w:num>
  <w:num w:numId="10">
    <w:abstractNumId w:val="23"/>
  </w:num>
  <w:num w:numId="11">
    <w:abstractNumId w:val="76"/>
  </w:num>
  <w:num w:numId="12">
    <w:abstractNumId w:val="48"/>
  </w:num>
  <w:num w:numId="13">
    <w:abstractNumId w:val="34"/>
  </w:num>
  <w:num w:numId="14">
    <w:abstractNumId w:val="55"/>
  </w:num>
  <w:num w:numId="15">
    <w:abstractNumId w:val="7"/>
  </w:num>
  <w:num w:numId="16">
    <w:abstractNumId w:val="27"/>
  </w:num>
  <w:num w:numId="17">
    <w:abstractNumId w:val="63"/>
  </w:num>
  <w:num w:numId="18">
    <w:abstractNumId w:val="64"/>
  </w:num>
  <w:num w:numId="19">
    <w:abstractNumId w:val="0"/>
  </w:num>
  <w:num w:numId="20">
    <w:abstractNumId w:val="30"/>
  </w:num>
  <w:num w:numId="21">
    <w:abstractNumId w:val="41"/>
  </w:num>
  <w:num w:numId="22">
    <w:abstractNumId w:val="79"/>
  </w:num>
  <w:num w:numId="23">
    <w:abstractNumId w:val="14"/>
  </w:num>
  <w:num w:numId="24">
    <w:abstractNumId w:val="12"/>
  </w:num>
  <w:num w:numId="25">
    <w:abstractNumId w:val="4"/>
  </w:num>
  <w:num w:numId="26">
    <w:abstractNumId w:val="46"/>
  </w:num>
  <w:num w:numId="27">
    <w:abstractNumId w:val="56"/>
  </w:num>
  <w:num w:numId="28">
    <w:abstractNumId w:val="44"/>
  </w:num>
  <w:num w:numId="29">
    <w:abstractNumId w:val="37"/>
  </w:num>
  <w:num w:numId="30">
    <w:abstractNumId w:val="17"/>
  </w:num>
  <w:num w:numId="31">
    <w:abstractNumId w:val="15"/>
  </w:num>
  <w:num w:numId="32">
    <w:abstractNumId w:val="53"/>
  </w:num>
  <w:num w:numId="33">
    <w:abstractNumId w:val="21"/>
  </w:num>
  <w:num w:numId="34">
    <w:abstractNumId w:val="61"/>
  </w:num>
  <w:num w:numId="35">
    <w:abstractNumId w:val="38"/>
  </w:num>
  <w:num w:numId="36">
    <w:abstractNumId w:val="6"/>
  </w:num>
  <w:num w:numId="37">
    <w:abstractNumId w:val="67"/>
  </w:num>
  <w:num w:numId="38">
    <w:abstractNumId w:val="51"/>
  </w:num>
  <w:num w:numId="39">
    <w:abstractNumId w:val="18"/>
  </w:num>
  <w:num w:numId="40">
    <w:abstractNumId w:val="59"/>
  </w:num>
  <w:num w:numId="41">
    <w:abstractNumId w:val="39"/>
  </w:num>
  <w:num w:numId="42">
    <w:abstractNumId w:val="49"/>
  </w:num>
  <w:num w:numId="43">
    <w:abstractNumId w:val="11"/>
  </w:num>
  <w:num w:numId="44">
    <w:abstractNumId w:val="73"/>
  </w:num>
  <w:num w:numId="45">
    <w:abstractNumId w:val="36"/>
  </w:num>
  <w:num w:numId="46">
    <w:abstractNumId w:val="42"/>
  </w:num>
  <w:num w:numId="47">
    <w:abstractNumId w:val="69"/>
  </w:num>
  <w:num w:numId="48">
    <w:abstractNumId w:val="29"/>
  </w:num>
  <w:num w:numId="49">
    <w:abstractNumId w:val="8"/>
  </w:num>
  <w:num w:numId="50">
    <w:abstractNumId w:val="71"/>
  </w:num>
  <w:num w:numId="51">
    <w:abstractNumId w:val="9"/>
  </w:num>
  <w:num w:numId="52">
    <w:abstractNumId w:val="16"/>
  </w:num>
  <w:num w:numId="53">
    <w:abstractNumId w:val="68"/>
  </w:num>
  <w:num w:numId="54">
    <w:abstractNumId w:val="25"/>
  </w:num>
  <w:num w:numId="55">
    <w:abstractNumId w:val="22"/>
  </w:num>
  <w:num w:numId="56">
    <w:abstractNumId w:val="26"/>
  </w:num>
  <w:num w:numId="57">
    <w:abstractNumId w:val="58"/>
  </w:num>
  <w:num w:numId="58">
    <w:abstractNumId w:val="43"/>
  </w:num>
  <w:num w:numId="59">
    <w:abstractNumId w:val="50"/>
  </w:num>
  <w:num w:numId="60">
    <w:abstractNumId w:val="31"/>
  </w:num>
  <w:num w:numId="61">
    <w:abstractNumId w:val="1"/>
  </w:num>
  <w:num w:numId="62">
    <w:abstractNumId w:val="45"/>
  </w:num>
  <w:num w:numId="63">
    <w:abstractNumId w:val="52"/>
  </w:num>
  <w:num w:numId="64">
    <w:abstractNumId w:val="2"/>
  </w:num>
  <w:num w:numId="65">
    <w:abstractNumId w:val="65"/>
  </w:num>
  <w:num w:numId="66">
    <w:abstractNumId w:val="20"/>
  </w:num>
  <w:num w:numId="67">
    <w:abstractNumId w:val="32"/>
  </w:num>
  <w:num w:numId="68">
    <w:abstractNumId w:val="10"/>
  </w:num>
  <w:num w:numId="69">
    <w:abstractNumId w:val="33"/>
  </w:num>
  <w:num w:numId="70">
    <w:abstractNumId w:val="3"/>
  </w:num>
  <w:num w:numId="71">
    <w:abstractNumId w:val="66"/>
  </w:num>
  <w:num w:numId="72">
    <w:abstractNumId w:val="47"/>
  </w:num>
  <w:num w:numId="73">
    <w:abstractNumId w:val="35"/>
  </w:num>
  <w:num w:numId="74">
    <w:abstractNumId w:val="24"/>
  </w:num>
  <w:num w:numId="75">
    <w:abstractNumId w:val="28"/>
  </w:num>
  <w:num w:numId="76">
    <w:abstractNumId w:val="78"/>
  </w:num>
  <w:num w:numId="77">
    <w:abstractNumId w:val="5"/>
  </w:num>
  <w:num w:numId="78">
    <w:abstractNumId w:val="72"/>
  </w:num>
  <w:num w:numId="79">
    <w:abstractNumId w:val="40"/>
  </w:num>
  <w:num w:numId="80">
    <w:abstractNumId w:val="54"/>
  </w:num>
  <w:num w:numId="81">
    <w:abstractNumId w:val="5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F18"/>
    <w:rsid w:val="00001375"/>
    <w:rsid w:val="00014AE0"/>
    <w:rsid w:val="00032242"/>
    <w:rsid w:val="0008746C"/>
    <w:rsid w:val="00094608"/>
    <w:rsid w:val="000A2B8A"/>
    <w:rsid w:val="000C1129"/>
    <w:rsid w:val="000C717D"/>
    <w:rsid w:val="000F6A65"/>
    <w:rsid w:val="000F6C5B"/>
    <w:rsid w:val="001148D3"/>
    <w:rsid w:val="001236F3"/>
    <w:rsid w:val="00135F53"/>
    <w:rsid w:val="001513AC"/>
    <w:rsid w:val="00151C47"/>
    <w:rsid w:val="00170250"/>
    <w:rsid w:val="0018091C"/>
    <w:rsid w:val="00187CD5"/>
    <w:rsid w:val="001A4337"/>
    <w:rsid w:val="001A693A"/>
    <w:rsid w:val="001B607B"/>
    <w:rsid w:val="001C36FE"/>
    <w:rsid w:val="001F18AA"/>
    <w:rsid w:val="002164A8"/>
    <w:rsid w:val="002201D0"/>
    <w:rsid w:val="002217F1"/>
    <w:rsid w:val="00225481"/>
    <w:rsid w:val="002258CD"/>
    <w:rsid w:val="00235674"/>
    <w:rsid w:val="00244D75"/>
    <w:rsid w:val="00246CF3"/>
    <w:rsid w:val="00264478"/>
    <w:rsid w:val="0028624E"/>
    <w:rsid w:val="002A43F0"/>
    <w:rsid w:val="002A5523"/>
    <w:rsid w:val="002B26F3"/>
    <w:rsid w:val="002B3E04"/>
    <w:rsid w:val="002C66A6"/>
    <w:rsid w:val="002D185E"/>
    <w:rsid w:val="002F6F50"/>
    <w:rsid w:val="0030642F"/>
    <w:rsid w:val="00313A8D"/>
    <w:rsid w:val="003365EA"/>
    <w:rsid w:val="00342035"/>
    <w:rsid w:val="0035577F"/>
    <w:rsid w:val="00365977"/>
    <w:rsid w:val="00384AB8"/>
    <w:rsid w:val="00387BCF"/>
    <w:rsid w:val="003A7F5D"/>
    <w:rsid w:val="003B0558"/>
    <w:rsid w:val="003B0B90"/>
    <w:rsid w:val="003B39FB"/>
    <w:rsid w:val="003C37D1"/>
    <w:rsid w:val="003C67EC"/>
    <w:rsid w:val="003F48D4"/>
    <w:rsid w:val="0042115B"/>
    <w:rsid w:val="004564B1"/>
    <w:rsid w:val="00485366"/>
    <w:rsid w:val="00490E15"/>
    <w:rsid w:val="004A31F4"/>
    <w:rsid w:val="004A44DB"/>
    <w:rsid w:val="004C4658"/>
    <w:rsid w:val="004D49A0"/>
    <w:rsid w:val="004D4A15"/>
    <w:rsid w:val="004D5E12"/>
    <w:rsid w:val="004D6140"/>
    <w:rsid w:val="004E2515"/>
    <w:rsid w:val="004F12AA"/>
    <w:rsid w:val="00501E14"/>
    <w:rsid w:val="0050712B"/>
    <w:rsid w:val="005138C2"/>
    <w:rsid w:val="0052535C"/>
    <w:rsid w:val="00582000"/>
    <w:rsid w:val="00591EFE"/>
    <w:rsid w:val="005D1864"/>
    <w:rsid w:val="00600503"/>
    <w:rsid w:val="00613C6D"/>
    <w:rsid w:val="0062610D"/>
    <w:rsid w:val="00633E07"/>
    <w:rsid w:val="00643919"/>
    <w:rsid w:val="006501CF"/>
    <w:rsid w:val="00657D75"/>
    <w:rsid w:val="0066549D"/>
    <w:rsid w:val="006D6412"/>
    <w:rsid w:val="006E69A1"/>
    <w:rsid w:val="006E78D1"/>
    <w:rsid w:val="0071342A"/>
    <w:rsid w:val="00714DE3"/>
    <w:rsid w:val="00717759"/>
    <w:rsid w:val="007232DD"/>
    <w:rsid w:val="00723E3B"/>
    <w:rsid w:val="00732297"/>
    <w:rsid w:val="00734EFD"/>
    <w:rsid w:val="00755B30"/>
    <w:rsid w:val="0078665F"/>
    <w:rsid w:val="00790F4F"/>
    <w:rsid w:val="00792B9B"/>
    <w:rsid w:val="007C1FD5"/>
    <w:rsid w:val="007C2CDE"/>
    <w:rsid w:val="007C58F8"/>
    <w:rsid w:val="007D559F"/>
    <w:rsid w:val="007D7C8A"/>
    <w:rsid w:val="007E3250"/>
    <w:rsid w:val="007F3084"/>
    <w:rsid w:val="008079E4"/>
    <w:rsid w:val="008324F0"/>
    <w:rsid w:val="00832F46"/>
    <w:rsid w:val="0084728A"/>
    <w:rsid w:val="0084737E"/>
    <w:rsid w:val="00851D06"/>
    <w:rsid w:val="008673BA"/>
    <w:rsid w:val="0089162E"/>
    <w:rsid w:val="008B4D04"/>
    <w:rsid w:val="008B7169"/>
    <w:rsid w:val="008B7CB2"/>
    <w:rsid w:val="008C7B38"/>
    <w:rsid w:val="008E42A2"/>
    <w:rsid w:val="008E6325"/>
    <w:rsid w:val="008E6D3E"/>
    <w:rsid w:val="008F01D0"/>
    <w:rsid w:val="008F5083"/>
    <w:rsid w:val="008F54B9"/>
    <w:rsid w:val="008F5915"/>
    <w:rsid w:val="009001E2"/>
    <w:rsid w:val="00912579"/>
    <w:rsid w:val="00917358"/>
    <w:rsid w:val="00932B01"/>
    <w:rsid w:val="00981E51"/>
    <w:rsid w:val="00993DE4"/>
    <w:rsid w:val="009C7216"/>
    <w:rsid w:val="00A15E4B"/>
    <w:rsid w:val="00A16559"/>
    <w:rsid w:val="00A20431"/>
    <w:rsid w:val="00A25B01"/>
    <w:rsid w:val="00A34D2F"/>
    <w:rsid w:val="00AA019C"/>
    <w:rsid w:val="00AC2A78"/>
    <w:rsid w:val="00AC559F"/>
    <w:rsid w:val="00AF223F"/>
    <w:rsid w:val="00B0074E"/>
    <w:rsid w:val="00B13D90"/>
    <w:rsid w:val="00B25E92"/>
    <w:rsid w:val="00B330D6"/>
    <w:rsid w:val="00B65CE1"/>
    <w:rsid w:val="00B76809"/>
    <w:rsid w:val="00B90554"/>
    <w:rsid w:val="00B96E22"/>
    <w:rsid w:val="00B97CD4"/>
    <w:rsid w:val="00BA2658"/>
    <w:rsid w:val="00BB112F"/>
    <w:rsid w:val="00BB4A3D"/>
    <w:rsid w:val="00BB6F18"/>
    <w:rsid w:val="00BC0A4E"/>
    <w:rsid w:val="00BC2C47"/>
    <w:rsid w:val="00BE2903"/>
    <w:rsid w:val="00BF180B"/>
    <w:rsid w:val="00C109A5"/>
    <w:rsid w:val="00C3139C"/>
    <w:rsid w:val="00C35992"/>
    <w:rsid w:val="00C507E8"/>
    <w:rsid w:val="00C50BDD"/>
    <w:rsid w:val="00C5244B"/>
    <w:rsid w:val="00C74F3B"/>
    <w:rsid w:val="00C836F5"/>
    <w:rsid w:val="00C97210"/>
    <w:rsid w:val="00CA6979"/>
    <w:rsid w:val="00CE2B6B"/>
    <w:rsid w:val="00CE576D"/>
    <w:rsid w:val="00D02A29"/>
    <w:rsid w:val="00D128B6"/>
    <w:rsid w:val="00D14729"/>
    <w:rsid w:val="00D20AB0"/>
    <w:rsid w:val="00D33110"/>
    <w:rsid w:val="00D34063"/>
    <w:rsid w:val="00D470D5"/>
    <w:rsid w:val="00D63AE3"/>
    <w:rsid w:val="00D66345"/>
    <w:rsid w:val="00D7618C"/>
    <w:rsid w:val="00D92DDD"/>
    <w:rsid w:val="00DC144E"/>
    <w:rsid w:val="00DD61AD"/>
    <w:rsid w:val="00DE17B6"/>
    <w:rsid w:val="00DF0939"/>
    <w:rsid w:val="00DF1900"/>
    <w:rsid w:val="00DF2683"/>
    <w:rsid w:val="00E06C82"/>
    <w:rsid w:val="00E3210C"/>
    <w:rsid w:val="00E35A3A"/>
    <w:rsid w:val="00E44052"/>
    <w:rsid w:val="00E4786A"/>
    <w:rsid w:val="00E53017"/>
    <w:rsid w:val="00E607EB"/>
    <w:rsid w:val="00E71536"/>
    <w:rsid w:val="00EA1025"/>
    <w:rsid w:val="00EA767F"/>
    <w:rsid w:val="00ED42DD"/>
    <w:rsid w:val="00ED4A10"/>
    <w:rsid w:val="00ED4A61"/>
    <w:rsid w:val="00ED5EE3"/>
    <w:rsid w:val="00EE37C9"/>
    <w:rsid w:val="00EF5ACD"/>
    <w:rsid w:val="00F052B8"/>
    <w:rsid w:val="00F26E44"/>
    <w:rsid w:val="00F53B1E"/>
    <w:rsid w:val="00F55DD8"/>
    <w:rsid w:val="00F65BE4"/>
    <w:rsid w:val="00F75C16"/>
    <w:rsid w:val="00F90AD8"/>
    <w:rsid w:val="00FA6C61"/>
    <w:rsid w:val="00FB7978"/>
    <w:rsid w:val="00FE09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DF855"/>
  <w15:docId w15:val="{1BE1090D-9360-42E9-B96A-B7E1876F3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1EFE"/>
    <w:pPr>
      <w:ind w:firstLine="680"/>
      <w:jc w:val="both"/>
    </w:pPr>
    <w:rPr>
      <w:rFonts w:ascii="Cambria" w:hAnsi="Cambria"/>
      <w:sz w:val="24"/>
    </w:rPr>
  </w:style>
  <w:style w:type="paragraph" w:styleId="10">
    <w:name w:val="heading 1"/>
    <w:basedOn w:val="a"/>
    <w:next w:val="a"/>
    <w:link w:val="11"/>
    <w:uiPriority w:val="9"/>
    <w:qFormat/>
    <w:rsid w:val="003A7F5D"/>
    <w:pPr>
      <w:keepNext/>
      <w:keepLines/>
      <w:spacing w:before="480" w:after="240"/>
      <w:ind w:firstLine="0"/>
      <w:jc w:val="left"/>
      <w:outlineLvl w:val="0"/>
    </w:pPr>
    <w:rPr>
      <w:rFonts w:eastAsiaTheme="majorEastAsia" w:cstheme="majorBidi"/>
      <w:b/>
      <w:sz w:val="32"/>
      <w:szCs w:val="32"/>
    </w:rPr>
  </w:style>
  <w:style w:type="paragraph" w:styleId="20">
    <w:name w:val="heading 2"/>
    <w:basedOn w:val="a"/>
    <w:next w:val="a"/>
    <w:link w:val="21"/>
    <w:uiPriority w:val="9"/>
    <w:unhideWhenUsed/>
    <w:qFormat/>
    <w:rsid w:val="00B0074E"/>
    <w:pPr>
      <w:keepNext/>
      <w:keepLines/>
      <w:spacing w:before="480" w:after="240"/>
      <w:ind w:firstLine="0"/>
      <w:outlineLvl w:val="1"/>
    </w:pPr>
    <w:rPr>
      <w:rFonts w:eastAsiaTheme="majorEastAsia" w:cstheme="majorBidi"/>
      <w:b/>
      <w:sz w:val="26"/>
      <w:szCs w:val="26"/>
    </w:rPr>
  </w:style>
  <w:style w:type="paragraph" w:styleId="30">
    <w:name w:val="heading 3"/>
    <w:basedOn w:val="a"/>
    <w:next w:val="a"/>
    <w:link w:val="31"/>
    <w:uiPriority w:val="9"/>
    <w:unhideWhenUsed/>
    <w:qFormat/>
    <w:rsid w:val="00B0074E"/>
    <w:pPr>
      <w:keepNext/>
      <w:keepLines/>
      <w:spacing w:before="120" w:after="120"/>
      <w:outlineLvl w:val="2"/>
    </w:pPr>
    <w:rPr>
      <w:rFonts w:eastAsiaTheme="majorEastAsia" w:cstheme="majorBidi"/>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13AC"/>
    <w:pPr>
      <w:spacing w:after="120"/>
      <w:ind w:left="720"/>
      <w:contextualSpacing/>
    </w:pPr>
  </w:style>
  <w:style w:type="character" w:customStyle="1" w:styleId="11">
    <w:name w:val="Заголовок 1 Знак"/>
    <w:basedOn w:val="a0"/>
    <w:link w:val="10"/>
    <w:uiPriority w:val="9"/>
    <w:rsid w:val="003A7F5D"/>
    <w:rPr>
      <w:rFonts w:ascii="Cambria" w:eastAsiaTheme="majorEastAsia" w:hAnsi="Cambria" w:cstheme="majorBidi"/>
      <w:b/>
      <w:sz w:val="32"/>
      <w:szCs w:val="32"/>
    </w:rPr>
  </w:style>
  <w:style w:type="paragraph" w:styleId="a4">
    <w:name w:val="TOC Heading"/>
    <w:basedOn w:val="10"/>
    <w:next w:val="a"/>
    <w:uiPriority w:val="39"/>
    <w:unhideWhenUsed/>
    <w:qFormat/>
    <w:rsid w:val="00BB6F18"/>
    <w:pPr>
      <w:outlineLvl w:val="9"/>
    </w:pPr>
    <w:rPr>
      <w:rFonts w:asciiTheme="majorHAnsi" w:hAnsiTheme="majorHAnsi"/>
      <w:color w:val="2F5496" w:themeColor="accent1" w:themeShade="BF"/>
      <w:lang w:eastAsia="ru-RU"/>
    </w:rPr>
  </w:style>
  <w:style w:type="paragraph" w:styleId="12">
    <w:name w:val="toc 1"/>
    <w:basedOn w:val="a"/>
    <w:next w:val="a"/>
    <w:autoRedefine/>
    <w:uiPriority w:val="39"/>
    <w:unhideWhenUsed/>
    <w:rsid w:val="007E3250"/>
    <w:pPr>
      <w:tabs>
        <w:tab w:val="right" w:leader="dot" w:pos="9345"/>
      </w:tabs>
      <w:spacing w:after="100"/>
      <w:ind w:left="709" w:firstLine="0"/>
      <w:jc w:val="left"/>
    </w:pPr>
    <w:rPr>
      <w:b/>
    </w:rPr>
  </w:style>
  <w:style w:type="character" w:styleId="a5">
    <w:name w:val="Hyperlink"/>
    <w:basedOn w:val="a0"/>
    <w:uiPriority w:val="99"/>
    <w:unhideWhenUsed/>
    <w:rsid w:val="00BB6F18"/>
    <w:rPr>
      <w:color w:val="0563C1" w:themeColor="hyperlink"/>
      <w:u w:val="single"/>
    </w:rPr>
  </w:style>
  <w:style w:type="table" w:customStyle="1" w:styleId="-131">
    <w:name w:val="Таблица-сетка 1 светлая — акцент 31"/>
    <w:aliases w:val="1. Таблица-сетка 1 светлая — акцент 3"/>
    <w:basedOn w:val="a1"/>
    <w:uiPriority w:val="46"/>
    <w:rsid w:val="0042115B"/>
    <w:pPr>
      <w:spacing w:before="120" w:after="120" w:line="240" w:lineRule="auto"/>
    </w:pPr>
    <w:rPr>
      <w:rFonts w:ascii="Cambria" w:hAnsi="Cambria"/>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cPr>
      <w:shd w:val="solid" w:color="F2F2F2" w:themeColor="background1" w:themeShade="F2" w:fill="auto"/>
      <w:vAlign w:val="center"/>
    </w:tc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a6">
    <w:name w:val="Table Grid"/>
    <w:basedOn w:val="a1"/>
    <w:uiPriority w:val="39"/>
    <w:rsid w:val="00490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90E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90E15"/>
    <w:rPr>
      <w:rFonts w:ascii="Cambria" w:hAnsi="Cambria"/>
    </w:rPr>
  </w:style>
  <w:style w:type="paragraph" w:styleId="a9">
    <w:name w:val="footer"/>
    <w:basedOn w:val="a"/>
    <w:link w:val="aa"/>
    <w:uiPriority w:val="99"/>
    <w:unhideWhenUsed/>
    <w:rsid w:val="00490E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90E15"/>
    <w:rPr>
      <w:rFonts w:ascii="Cambria" w:hAnsi="Cambria"/>
    </w:rPr>
  </w:style>
  <w:style w:type="numbering" w:customStyle="1" w:styleId="1">
    <w:name w:val="Стиль1"/>
    <w:uiPriority w:val="99"/>
    <w:rsid w:val="00BB4A3D"/>
    <w:pPr>
      <w:numPr>
        <w:numId w:val="1"/>
      </w:numPr>
    </w:pPr>
  </w:style>
  <w:style w:type="numbering" w:customStyle="1" w:styleId="2">
    <w:name w:val="Стиль2"/>
    <w:uiPriority w:val="99"/>
    <w:rsid w:val="00BB4A3D"/>
    <w:pPr>
      <w:numPr>
        <w:numId w:val="2"/>
      </w:numPr>
    </w:pPr>
  </w:style>
  <w:style w:type="numbering" w:customStyle="1" w:styleId="3">
    <w:name w:val="Стиль3"/>
    <w:uiPriority w:val="99"/>
    <w:rsid w:val="00DF1900"/>
    <w:pPr>
      <w:numPr>
        <w:numId w:val="3"/>
      </w:numPr>
    </w:pPr>
  </w:style>
  <w:style w:type="character" w:customStyle="1" w:styleId="21">
    <w:name w:val="Заголовок 2 Знак"/>
    <w:basedOn w:val="a0"/>
    <w:link w:val="20"/>
    <w:uiPriority w:val="9"/>
    <w:rsid w:val="00B0074E"/>
    <w:rPr>
      <w:rFonts w:ascii="Cambria" w:eastAsiaTheme="majorEastAsia" w:hAnsi="Cambria" w:cstheme="majorBidi"/>
      <w:b/>
      <w:sz w:val="26"/>
      <w:szCs w:val="26"/>
    </w:rPr>
  </w:style>
  <w:style w:type="paragraph" w:customStyle="1" w:styleId="13">
    <w:name w:val="Таблица1"/>
    <w:basedOn w:val="a"/>
    <w:link w:val="14"/>
    <w:qFormat/>
    <w:rsid w:val="00D20AB0"/>
    <w:pPr>
      <w:spacing w:before="120" w:after="120" w:line="240" w:lineRule="auto"/>
      <w:ind w:firstLine="0"/>
      <w:jc w:val="left"/>
    </w:pPr>
    <w:rPr>
      <w:sz w:val="22"/>
      <w:lang w:eastAsia="zh-CN"/>
    </w:rPr>
  </w:style>
  <w:style w:type="paragraph" w:styleId="22">
    <w:name w:val="toc 2"/>
    <w:basedOn w:val="a"/>
    <w:next w:val="a"/>
    <w:autoRedefine/>
    <w:uiPriority w:val="39"/>
    <w:unhideWhenUsed/>
    <w:rsid w:val="007E3250"/>
    <w:pPr>
      <w:tabs>
        <w:tab w:val="right" w:leader="dot" w:pos="9345"/>
      </w:tabs>
      <w:spacing w:after="100"/>
      <w:ind w:left="709" w:firstLine="227"/>
      <w:jc w:val="left"/>
    </w:pPr>
  </w:style>
  <w:style w:type="character" w:customStyle="1" w:styleId="14">
    <w:name w:val="Таблица1 Знак"/>
    <w:basedOn w:val="a0"/>
    <w:link w:val="13"/>
    <w:rsid w:val="00D20AB0"/>
    <w:rPr>
      <w:rFonts w:ascii="Cambria" w:hAnsi="Cambria"/>
      <w:lang w:eastAsia="zh-CN"/>
    </w:rPr>
  </w:style>
  <w:style w:type="table" w:customStyle="1" w:styleId="-1310">
    <w:name w:val="Список-таблица 1 светлая — акцент 31"/>
    <w:basedOn w:val="a1"/>
    <w:uiPriority w:val="46"/>
    <w:rsid w:val="0042115B"/>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ab">
    <w:name w:val="Intense Emphasis"/>
    <w:basedOn w:val="a0"/>
    <w:uiPriority w:val="21"/>
    <w:qFormat/>
    <w:rsid w:val="001148D3"/>
    <w:rPr>
      <w:rFonts w:ascii="Cambria" w:hAnsi="Cambria"/>
      <w:b w:val="0"/>
      <w:i w:val="0"/>
      <w:iCs/>
      <w:color w:val="auto"/>
      <w:sz w:val="24"/>
      <w:u w:val="single"/>
    </w:rPr>
  </w:style>
  <w:style w:type="paragraph" w:styleId="ac">
    <w:name w:val="Subtitle"/>
    <w:basedOn w:val="a"/>
    <w:next w:val="a"/>
    <w:link w:val="ad"/>
    <w:uiPriority w:val="11"/>
    <w:qFormat/>
    <w:rsid w:val="00993DE4"/>
    <w:pPr>
      <w:numPr>
        <w:ilvl w:val="1"/>
      </w:numPr>
      <w:ind w:firstLine="709"/>
      <w:jc w:val="left"/>
    </w:pPr>
    <w:rPr>
      <w:rFonts w:eastAsiaTheme="minorEastAsia"/>
      <w:b/>
    </w:rPr>
  </w:style>
  <w:style w:type="character" w:customStyle="1" w:styleId="ad">
    <w:name w:val="Подзаголовок Знак"/>
    <w:basedOn w:val="a0"/>
    <w:link w:val="ac"/>
    <w:uiPriority w:val="11"/>
    <w:rsid w:val="00993DE4"/>
    <w:rPr>
      <w:rFonts w:ascii="Cambria" w:eastAsiaTheme="minorEastAsia" w:hAnsi="Cambria"/>
      <w:b/>
      <w:sz w:val="24"/>
    </w:rPr>
  </w:style>
  <w:style w:type="character" w:styleId="ae">
    <w:name w:val="Strong"/>
    <w:basedOn w:val="a0"/>
    <w:uiPriority w:val="22"/>
    <w:qFormat/>
    <w:rsid w:val="00B0074E"/>
    <w:rPr>
      <w:b/>
      <w:bCs/>
    </w:rPr>
  </w:style>
  <w:style w:type="character" w:customStyle="1" w:styleId="31">
    <w:name w:val="Заголовок 3 Знак"/>
    <w:basedOn w:val="a0"/>
    <w:link w:val="30"/>
    <w:uiPriority w:val="9"/>
    <w:rsid w:val="00B0074E"/>
    <w:rPr>
      <w:rFonts w:ascii="Cambria" w:eastAsiaTheme="majorEastAsia" w:hAnsi="Cambria" w:cstheme="majorBidi"/>
      <w:b/>
      <w:sz w:val="24"/>
      <w:szCs w:val="24"/>
    </w:rPr>
  </w:style>
  <w:style w:type="paragraph" w:styleId="32">
    <w:name w:val="toc 3"/>
    <w:basedOn w:val="a"/>
    <w:next w:val="a"/>
    <w:autoRedefine/>
    <w:uiPriority w:val="39"/>
    <w:unhideWhenUsed/>
    <w:rsid w:val="00B0074E"/>
    <w:pPr>
      <w:spacing w:after="100"/>
      <w:ind w:left="480"/>
    </w:pPr>
  </w:style>
  <w:style w:type="paragraph" w:styleId="af">
    <w:name w:val="No Spacing"/>
    <w:uiPriority w:val="1"/>
    <w:qFormat/>
    <w:rsid w:val="000C717D"/>
    <w:pPr>
      <w:spacing w:after="0" w:line="240" w:lineRule="auto"/>
      <w:ind w:firstLine="709"/>
      <w:jc w:val="both"/>
    </w:pPr>
    <w:rPr>
      <w:rFonts w:ascii="Cambria" w:hAnsi="Cambria"/>
      <w:sz w:val="24"/>
    </w:rPr>
  </w:style>
  <w:style w:type="character" w:styleId="af0">
    <w:name w:val="annotation reference"/>
    <w:basedOn w:val="a0"/>
    <w:uiPriority w:val="99"/>
    <w:semiHidden/>
    <w:unhideWhenUsed/>
    <w:rsid w:val="00001375"/>
    <w:rPr>
      <w:sz w:val="16"/>
      <w:szCs w:val="16"/>
    </w:rPr>
  </w:style>
  <w:style w:type="paragraph" w:styleId="af1">
    <w:name w:val="annotation text"/>
    <w:basedOn w:val="a"/>
    <w:link w:val="af2"/>
    <w:uiPriority w:val="99"/>
    <w:semiHidden/>
    <w:unhideWhenUsed/>
    <w:rsid w:val="00001375"/>
    <w:pPr>
      <w:spacing w:line="240" w:lineRule="auto"/>
    </w:pPr>
    <w:rPr>
      <w:sz w:val="20"/>
      <w:szCs w:val="20"/>
    </w:rPr>
  </w:style>
  <w:style w:type="character" w:customStyle="1" w:styleId="af2">
    <w:name w:val="Текст примечания Знак"/>
    <w:basedOn w:val="a0"/>
    <w:link w:val="af1"/>
    <w:uiPriority w:val="99"/>
    <w:semiHidden/>
    <w:rsid w:val="00001375"/>
    <w:rPr>
      <w:rFonts w:ascii="Cambria" w:hAnsi="Cambria"/>
      <w:sz w:val="20"/>
      <w:szCs w:val="20"/>
    </w:rPr>
  </w:style>
  <w:style w:type="paragraph" w:styleId="af3">
    <w:name w:val="annotation subject"/>
    <w:basedOn w:val="af1"/>
    <w:next w:val="af1"/>
    <w:link w:val="af4"/>
    <w:uiPriority w:val="99"/>
    <w:semiHidden/>
    <w:unhideWhenUsed/>
    <w:rsid w:val="00001375"/>
    <w:rPr>
      <w:b/>
      <w:bCs/>
    </w:rPr>
  </w:style>
  <w:style w:type="character" w:customStyle="1" w:styleId="af4">
    <w:name w:val="Тема примечания Знак"/>
    <w:basedOn w:val="af2"/>
    <w:link w:val="af3"/>
    <w:uiPriority w:val="99"/>
    <w:semiHidden/>
    <w:rsid w:val="00001375"/>
    <w:rPr>
      <w:rFonts w:ascii="Cambria" w:hAnsi="Cambria"/>
      <w:b/>
      <w:bCs/>
      <w:sz w:val="20"/>
      <w:szCs w:val="20"/>
    </w:rPr>
  </w:style>
  <w:style w:type="character" w:customStyle="1" w:styleId="15">
    <w:name w:val="Неразрешенное упоминание1"/>
    <w:basedOn w:val="a0"/>
    <w:uiPriority w:val="99"/>
    <w:semiHidden/>
    <w:unhideWhenUsed/>
    <w:rsid w:val="002D185E"/>
    <w:rPr>
      <w:color w:val="605E5C"/>
      <w:shd w:val="clear" w:color="auto" w:fill="E1DFDD"/>
    </w:rPr>
  </w:style>
  <w:style w:type="numbering" w:customStyle="1" w:styleId="4">
    <w:name w:val="Стиль4"/>
    <w:uiPriority w:val="99"/>
    <w:rsid w:val="00A34D2F"/>
    <w:pPr>
      <w:numPr>
        <w:numId w:val="4"/>
      </w:numPr>
    </w:pPr>
  </w:style>
  <w:style w:type="paragraph" w:customStyle="1" w:styleId="16">
    <w:name w:val="Стиль списка 1"/>
    <w:basedOn w:val="a"/>
    <w:link w:val="17"/>
    <w:qFormat/>
    <w:rsid w:val="00313A8D"/>
    <w:pPr>
      <w:spacing w:after="80"/>
    </w:pPr>
  </w:style>
  <w:style w:type="numbering" w:customStyle="1" w:styleId="5">
    <w:name w:val="Стиль5"/>
    <w:uiPriority w:val="99"/>
    <w:rsid w:val="003C37D1"/>
    <w:pPr>
      <w:numPr>
        <w:numId w:val="5"/>
      </w:numPr>
    </w:pPr>
  </w:style>
  <w:style w:type="character" w:customStyle="1" w:styleId="17">
    <w:name w:val="Стиль списка 1 Знак"/>
    <w:basedOn w:val="a0"/>
    <w:link w:val="16"/>
    <w:rsid w:val="00313A8D"/>
    <w:rPr>
      <w:rFonts w:ascii="Cambria" w:hAnsi="Cambria"/>
      <w:sz w:val="24"/>
    </w:rPr>
  </w:style>
  <w:style w:type="numbering" w:customStyle="1" w:styleId="6">
    <w:name w:val="Стиль6"/>
    <w:uiPriority w:val="99"/>
    <w:rsid w:val="003C37D1"/>
    <w:pPr>
      <w:numPr>
        <w:numId w:val="6"/>
      </w:numPr>
    </w:pPr>
  </w:style>
  <w:style w:type="character" w:styleId="af5">
    <w:name w:val="Subtle Emphasis"/>
    <w:basedOn w:val="a0"/>
    <w:uiPriority w:val="19"/>
    <w:qFormat/>
    <w:rsid w:val="00ED4A1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48E47-D895-477C-B46E-690E6DF77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55</Pages>
  <Words>20167</Words>
  <Characters>114957</Characters>
  <Application>Microsoft Office Word</Application>
  <DocSecurity>0</DocSecurity>
  <Lines>957</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Maxim Filin</dc:creator>
  <cp:lastModifiedBy>User</cp:lastModifiedBy>
  <cp:revision>20</cp:revision>
  <dcterms:created xsi:type="dcterms:W3CDTF">2022-03-24T09:26:00Z</dcterms:created>
  <dcterms:modified xsi:type="dcterms:W3CDTF">2025-03-21T10:15:00Z</dcterms:modified>
</cp:coreProperties>
</file>