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1582" w14:textId="77777777" w:rsidR="008217BD" w:rsidRDefault="008217BD" w:rsidP="008217BD">
      <w:pPr>
        <w:pStyle w:val="a3"/>
      </w:pPr>
      <w:r>
        <w:t>В соответствии с подпунктом «д» пунктом 3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 администрацией городского округа Кохма в адрес Ивановской межрайонной прокуратуры был направлен проект ежегодного плана проведения плановых проверок юридических лиц и индивидуальных предпринимателей.</w:t>
      </w:r>
    </w:p>
    <w:p w14:paraId="04E9EB5B" w14:textId="77777777" w:rsidR="008217BD" w:rsidRDefault="008217BD" w:rsidP="008217BD">
      <w:pPr>
        <w:pStyle w:val="a3"/>
      </w:pPr>
      <w:r>
        <w:t>Указанный проект ежегодного плана органами прокуратуры не был согласован. В связи с чем ежегодный план проведения плановых проверок юридических лиц и индивидуальных предпринимателей на 2021 год не был утвержден.</w:t>
      </w:r>
    </w:p>
    <w:p w14:paraId="1CF6B9CF" w14:textId="77777777" w:rsidR="008217BD" w:rsidRDefault="008217BD" w:rsidP="008217BD">
      <w:pPr>
        <w:pStyle w:val="a3"/>
      </w:pPr>
      <w:r>
        <w:t>В 2021 году внеплановых проверок не проводилось.</w:t>
      </w:r>
    </w:p>
    <w:p w14:paraId="0EEE9DC5" w14:textId="50389694" w:rsidR="00877BD6" w:rsidRDefault="008217BD" w:rsidP="008217BD">
      <w:pPr>
        <w:pStyle w:val="a3"/>
      </w:pPr>
      <w:r>
        <w:t>В 2022 году муниципальный контроль будет осуществляться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sectPr w:rsidR="0087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554F" w14:textId="77777777" w:rsidR="00E77FE3" w:rsidRDefault="00E77FE3" w:rsidP="008217BD">
      <w:pPr>
        <w:spacing w:after="0" w:line="240" w:lineRule="auto"/>
      </w:pPr>
      <w:r>
        <w:separator/>
      </w:r>
    </w:p>
  </w:endnote>
  <w:endnote w:type="continuationSeparator" w:id="0">
    <w:p w14:paraId="28AE3B3D" w14:textId="77777777" w:rsidR="00E77FE3" w:rsidRDefault="00E77FE3" w:rsidP="008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8E54" w14:textId="77777777" w:rsidR="00E77FE3" w:rsidRDefault="00E77FE3" w:rsidP="008217BD">
      <w:pPr>
        <w:spacing w:after="0" w:line="240" w:lineRule="auto"/>
      </w:pPr>
      <w:r>
        <w:separator/>
      </w:r>
    </w:p>
  </w:footnote>
  <w:footnote w:type="continuationSeparator" w:id="0">
    <w:p w14:paraId="3592563F" w14:textId="77777777" w:rsidR="00E77FE3" w:rsidRDefault="00E77FE3" w:rsidP="00821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45"/>
    <w:rsid w:val="00264245"/>
    <w:rsid w:val="008217BD"/>
    <w:rsid w:val="00877BD6"/>
    <w:rsid w:val="00E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82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7BD"/>
  </w:style>
  <w:style w:type="paragraph" w:styleId="a6">
    <w:name w:val="footer"/>
    <w:basedOn w:val="a"/>
    <w:link w:val="a7"/>
    <w:uiPriority w:val="99"/>
    <w:unhideWhenUsed/>
    <w:rsid w:val="0082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2024-04-02T19:34:00Z</dcterms:created>
  <dcterms:modified xsi:type="dcterms:W3CDTF">2024-04-02T19:35:00Z</dcterms:modified>
</cp:coreProperties>
</file>