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6A512" w14:textId="49D4052E" w:rsidR="00D50534" w:rsidRPr="00D50534" w:rsidRDefault="00B54D5F" w:rsidP="00D50534">
      <w:pPr>
        <w:jc w:val="center"/>
        <w:rPr>
          <w:b/>
        </w:rPr>
      </w:pPr>
      <w:r>
        <w:rPr>
          <w:b/>
        </w:rPr>
        <w:t xml:space="preserve">Оповещение о начале общественных обсуждений </w:t>
      </w:r>
      <w:r w:rsidR="00BE3D28" w:rsidRPr="00BE3D28">
        <w:rPr>
          <w:b/>
          <w:szCs w:val="24"/>
        </w:rPr>
        <w:t>по</w:t>
      </w:r>
      <w:r w:rsidR="00BE3D28" w:rsidRPr="00BE3D28">
        <w:rPr>
          <w:rStyle w:val="Absatz-Standardschriftart"/>
          <w:b/>
          <w:szCs w:val="24"/>
        </w:rPr>
        <w:t xml:space="preserve"> </w:t>
      </w:r>
      <w:r w:rsidR="00BE3D28" w:rsidRPr="00BE3D28">
        <w:rPr>
          <w:rStyle w:val="2"/>
          <w:b/>
          <w:szCs w:val="24"/>
        </w:rPr>
        <w:t xml:space="preserve">проекту </w:t>
      </w:r>
      <w:r w:rsidR="00103030" w:rsidRPr="00103030">
        <w:rPr>
          <w:rStyle w:val="2"/>
          <w:b/>
          <w:szCs w:val="24"/>
        </w:rPr>
        <w:t>межевания в границах   земельного участка с кадастровым номером 37:29:010121:25, расположенного по адресу: Ивановская область, г. Кохма, ул. Ивановская, дом 18 (литер А60), и прилегающей к нему территории</w:t>
      </w:r>
    </w:p>
    <w:p w14:paraId="1DA79B6D" w14:textId="77777777" w:rsidR="00E91889" w:rsidRDefault="00E91889">
      <w:pPr>
        <w:jc w:val="center"/>
        <w:rPr>
          <w:b/>
        </w:rPr>
      </w:pPr>
    </w:p>
    <w:p w14:paraId="4202700D" w14:textId="71E06962" w:rsidR="00D50534" w:rsidRPr="00D50534" w:rsidRDefault="00B54D5F" w:rsidP="00D50534">
      <w:pPr>
        <w:ind w:firstLine="708"/>
        <w:jc w:val="both"/>
      </w:pPr>
      <w:r>
        <w:t xml:space="preserve">Администрация городского округа Кохма сообщает о начале общественных обсуждений </w:t>
      </w:r>
      <w:r w:rsidR="00BE3D28" w:rsidRPr="00BE3D28">
        <w:rPr>
          <w:szCs w:val="24"/>
        </w:rPr>
        <w:t>по</w:t>
      </w:r>
      <w:r w:rsidR="00BE3D28" w:rsidRPr="00BE3D28">
        <w:rPr>
          <w:rStyle w:val="Absatz-Standardschriftart"/>
          <w:szCs w:val="24"/>
        </w:rPr>
        <w:t xml:space="preserve"> </w:t>
      </w:r>
      <w:r w:rsidR="00BE3D28" w:rsidRPr="00BE3D28">
        <w:rPr>
          <w:rStyle w:val="2"/>
          <w:szCs w:val="24"/>
        </w:rPr>
        <w:t>проекту</w:t>
      </w:r>
      <w:r w:rsidR="00103030">
        <w:rPr>
          <w:rStyle w:val="2"/>
          <w:szCs w:val="24"/>
        </w:rPr>
        <w:t xml:space="preserve"> </w:t>
      </w:r>
      <w:r w:rsidR="00103030" w:rsidRPr="00103030">
        <w:rPr>
          <w:rStyle w:val="2"/>
          <w:szCs w:val="24"/>
        </w:rPr>
        <w:t>межевания в границах   земельного участка с кадастровым номером 37:29:010121:25, расположенного по адресу: Ивановская область, г. Кохма, ул. Ивановская, дом 18 (литер А60), и прилегающей к нему территории</w:t>
      </w:r>
      <w:r w:rsidR="00D50534" w:rsidRPr="00D50534">
        <w:t>.</w:t>
      </w:r>
    </w:p>
    <w:p w14:paraId="72917930" w14:textId="77777777" w:rsidR="00E91889" w:rsidRDefault="00B54D5F">
      <w:pPr>
        <w:pStyle w:val="a3"/>
        <w:numPr>
          <w:ilvl w:val="0"/>
          <w:numId w:val="1"/>
        </w:numPr>
        <w:ind w:left="0" w:firstLine="709"/>
        <w:jc w:val="both"/>
        <w:rPr>
          <w:b/>
        </w:rPr>
      </w:pPr>
      <w:r>
        <w:t>Информация о проекте, подлежащем рассмотрению на общественных обсуждениях (далее - Проект):</w:t>
      </w:r>
    </w:p>
    <w:p w14:paraId="51E317CE" w14:textId="49680C93" w:rsidR="00E91889" w:rsidRDefault="00B54D5F" w:rsidP="00D50534">
      <w:pPr>
        <w:pStyle w:val="a3"/>
        <w:numPr>
          <w:ilvl w:val="1"/>
          <w:numId w:val="1"/>
        </w:numPr>
        <w:ind w:left="0" w:firstLine="709"/>
        <w:jc w:val="both"/>
      </w:pPr>
      <w:r>
        <w:t xml:space="preserve"> Наименование документа, Проект которого подготовлен: «Об утверждении </w:t>
      </w:r>
      <w:r w:rsidR="0048309F" w:rsidRPr="0048309F">
        <w:rPr>
          <w:rStyle w:val="2"/>
          <w:szCs w:val="24"/>
        </w:rPr>
        <w:t>проекта</w:t>
      </w:r>
      <w:r w:rsidR="00103030">
        <w:rPr>
          <w:rStyle w:val="2"/>
          <w:szCs w:val="24"/>
        </w:rPr>
        <w:t xml:space="preserve"> </w:t>
      </w:r>
      <w:r w:rsidR="00103030" w:rsidRPr="00103030">
        <w:rPr>
          <w:rStyle w:val="2"/>
          <w:szCs w:val="24"/>
        </w:rPr>
        <w:t>межевания в границах   земельного участка с кадастровым номером 37:29:010121:25, расположенного по адресу: Ивановская область, г. Кохма, ул. Ивановская, дом 18 (литер А60), и прилегающей к нему территории</w:t>
      </w:r>
      <w:r w:rsidRPr="00F47250">
        <w:t>».</w:t>
      </w:r>
    </w:p>
    <w:p w14:paraId="10150CEF" w14:textId="77777777" w:rsidR="00E91889" w:rsidRDefault="00B54D5F">
      <w:pPr>
        <w:pStyle w:val="a3"/>
        <w:numPr>
          <w:ilvl w:val="1"/>
          <w:numId w:val="1"/>
        </w:numPr>
        <w:ind w:left="0" w:firstLine="709"/>
        <w:jc w:val="both"/>
      </w:pPr>
      <w:r>
        <w:t xml:space="preserve"> Цель подготовки данного Проекта: определение местоположения границ образуемого земельного участка.</w:t>
      </w:r>
    </w:p>
    <w:p w14:paraId="129DF129" w14:textId="77777777" w:rsidR="00E91889" w:rsidRDefault="00B54D5F">
      <w:pPr>
        <w:pStyle w:val="a3"/>
        <w:numPr>
          <w:ilvl w:val="0"/>
          <w:numId w:val="1"/>
        </w:numPr>
        <w:ind w:left="0" w:firstLine="709"/>
        <w:jc w:val="both"/>
      </w:pPr>
      <w:r>
        <w:t>Перечень информационных материалов к Проекту:</w:t>
      </w:r>
    </w:p>
    <w:p w14:paraId="50397E8C" w14:textId="6C57DDDB" w:rsidR="00E91889" w:rsidRDefault="00B54D5F">
      <w:pPr>
        <w:pStyle w:val="a3"/>
        <w:numPr>
          <w:ilvl w:val="1"/>
          <w:numId w:val="1"/>
        </w:numPr>
        <w:ind w:left="0" w:firstLine="709"/>
        <w:jc w:val="both"/>
        <w:rPr>
          <w:b/>
        </w:rPr>
      </w:pPr>
      <w:r>
        <w:t xml:space="preserve">Реквизиты решения о подготовке Проекта: постановление администрации городского округа Кохма от </w:t>
      </w:r>
      <w:r w:rsidR="00DE1C36">
        <w:t>19</w:t>
      </w:r>
      <w:r>
        <w:t>.</w:t>
      </w:r>
      <w:r w:rsidR="00DE1C36">
        <w:t>01</w:t>
      </w:r>
      <w:r>
        <w:t>.202</w:t>
      </w:r>
      <w:r w:rsidR="00DE1C36">
        <w:t>4</w:t>
      </w:r>
      <w:r>
        <w:t xml:space="preserve"> № </w:t>
      </w:r>
      <w:r w:rsidR="00DE1C36">
        <w:t>16</w:t>
      </w:r>
      <w:r>
        <w:t xml:space="preserve"> «О подготовке </w:t>
      </w:r>
      <w:r w:rsidR="0048309F" w:rsidRPr="0048309F">
        <w:rPr>
          <w:rStyle w:val="2"/>
          <w:szCs w:val="24"/>
        </w:rPr>
        <w:t>проекта межевания</w:t>
      </w:r>
      <w:r w:rsidR="00DE1C36">
        <w:rPr>
          <w:rStyle w:val="2"/>
          <w:szCs w:val="24"/>
        </w:rPr>
        <w:t xml:space="preserve"> </w:t>
      </w:r>
      <w:r w:rsidR="00DE1C36" w:rsidRPr="00DE1C36">
        <w:rPr>
          <w:rStyle w:val="2"/>
          <w:szCs w:val="24"/>
        </w:rPr>
        <w:t>в границах   земельного участка с кадастровым номером 37:29:010121:25, расположенного по адресу: Ивановская область, г. Кохма, ул. Ивановская, дом 18 (литер А60), и прилегающей к нему территории</w:t>
      </w:r>
      <w:r w:rsidRPr="00F47250">
        <w:t>».</w:t>
      </w:r>
    </w:p>
    <w:p w14:paraId="48B893BB" w14:textId="10306C2E" w:rsidR="00E91889" w:rsidRPr="00D50534" w:rsidRDefault="00B54D5F" w:rsidP="00D50534">
      <w:pPr>
        <w:pStyle w:val="a3"/>
        <w:numPr>
          <w:ilvl w:val="1"/>
          <w:numId w:val="1"/>
        </w:numPr>
        <w:ind w:left="0" w:firstLine="709"/>
        <w:jc w:val="both"/>
        <w:rPr>
          <w:b/>
        </w:rPr>
      </w:pPr>
      <w:r>
        <w:t xml:space="preserve">Реквизиты решения о проведении общественных обсуждений по Проекту: постановление администрации городского округа Кохма от </w:t>
      </w:r>
      <w:r w:rsidR="006E68D8" w:rsidRPr="006E68D8">
        <w:rPr>
          <w:color w:val="000000" w:themeColor="text1"/>
        </w:rPr>
        <w:t>24</w:t>
      </w:r>
      <w:r w:rsidRPr="006E68D8">
        <w:rPr>
          <w:color w:val="000000" w:themeColor="text1"/>
        </w:rPr>
        <w:t>.</w:t>
      </w:r>
      <w:r w:rsidR="006E68D8" w:rsidRPr="006E68D8">
        <w:rPr>
          <w:color w:val="000000" w:themeColor="text1"/>
        </w:rPr>
        <w:t>05</w:t>
      </w:r>
      <w:r w:rsidRPr="006E68D8">
        <w:rPr>
          <w:color w:val="000000" w:themeColor="text1"/>
        </w:rPr>
        <w:t>.202</w:t>
      </w:r>
      <w:r w:rsidR="006E68D8" w:rsidRPr="006E68D8">
        <w:rPr>
          <w:color w:val="000000" w:themeColor="text1"/>
        </w:rPr>
        <w:t>4</w:t>
      </w:r>
      <w:r w:rsidRPr="006E68D8">
        <w:rPr>
          <w:color w:val="000000" w:themeColor="text1"/>
        </w:rPr>
        <w:t xml:space="preserve"> № </w:t>
      </w:r>
      <w:r w:rsidR="006E68D8" w:rsidRPr="006E68D8">
        <w:rPr>
          <w:color w:val="000000" w:themeColor="text1"/>
        </w:rPr>
        <w:t>308</w:t>
      </w:r>
      <w:r>
        <w:t xml:space="preserve"> «О </w:t>
      </w:r>
      <w:r w:rsidR="00D50534">
        <w:t>п</w:t>
      </w:r>
      <w:r>
        <w:t xml:space="preserve">роведении общественных обсуждений </w:t>
      </w:r>
      <w:r w:rsidR="009C2834" w:rsidRPr="009C2834">
        <w:rPr>
          <w:szCs w:val="24"/>
        </w:rPr>
        <w:t>по</w:t>
      </w:r>
      <w:r w:rsidR="009C2834" w:rsidRPr="009C2834">
        <w:rPr>
          <w:rStyle w:val="Absatz-Standardschriftart"/>
          <w:szCs w:val="24"/>
        </w:rPr>
        <w:t xml:space="preserve"> </w:t>
      </w:r>
      <w:r w:rsidR="009C2834" w:rsidRPr="009C2834">
        <w:rPr>
          <w:rStyle w:val="2"/>
          <w:szCs w:val="24"/>
        </w:rPr>
        <w:t xml:space="preserve">проекту </w:t>
      </w:r>
      <w:r w:rsidR="00DE1C36" w:rsidRPr="00DE1C36">
        <w:rPr>
          <w:rStyle w:val="2"/>
          <w:szCs w:val="24"/>
        </w:rPr>
        <w:t>межевания в границах   земельного участка с кадастровым номером 37:29:010121:25, расположенного по адресу: Ивановская область, г. Кохма, ул. Ивановская, дом 18 (литер А60), и прилегающей к нему территории</w:t>
      </w:r>
      <w:r>
        <w:t>».</w:t>
      </w:r>
    </w:p>
    <w:p w14:paraId="6C0842B9" w14:textId="77777777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3. Информация о порядке и сроках проведения общественных обсуждений по Проекту: </w:t>
      </w:r>
    </w:p>
    <w:p w14:paraId="13F4B297" w14:textId="77777777" w:rsidR="00E91889" w:rsidRDefault="00B54D5F">
      <w:pPr>
        <w:ind w:firstLine="709"/>
        <w:jc w:val="both"/>
      </w:pPr>
      <w:r>
        <w:t>3.1. Реквизиты нормативно-правового акта, устанавливающего порядок проведения общественных обсуждений на территории городского округа Кохма: Решение Городской Думы городского округа Кохма от 20.06.2018 № 24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округа Кохма и внесении изменений в решение Городской Думы городского округа Кохма от 23.12.2015 № 44 «Об утверждении Положения о порядке организации и проведении публичных слушаний в городском округе Кохма», с учётом положений Федерального закона от 14.03.2022 № 58-ФЗ «О внесении изменений в отдельные законодательные акты Российской Федерации».</w:t>
      </w:r>
    </w:p>
    <w:p w14:paraId="2D73F63E" w14:textId="1D779538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3.2. Срок проведения общественных обсуждений по Проекту – со дня оповещения жителей городского округа Кохма об их проведении (</w:t>
      </w:r>
      <w:r w:rsidR="00030BB6">
        <w:rPr>
          <w:b w:val="0"/>
        </w:rPr>
        <w:t>29</w:t>
      </w:r>
      <w:r w:rsidR="00085199">
        <w:rPr>
          <w:b w:val="0"/>
        </w:rPr>
        <w:t xml:space="preserve"> </w:t>
      </w:r>
      <w:r w:rsidR="00030BB6">
        <w:rPr>
          <w:b w:val="0"/>
        </w:rPr>
        <w:t xml:space="preserve">мая </w:t>
      </w:r>
      <w:r>
        <w:rPr>
          <w:b w:val="0"/>
        </w:rPr>
        <w:t>202</w:t>
      </w:r>
      <w:r w:rsidR="00030BB6">
        <w:rPr>
          <w:b w:val="0"/>
        </w:rPr>
        <w:t>4</w:t>
      </w:r>
      <w:r>
        <w:rPr>
          <w:b w:val="0"/>
        </w:rPr>
        <w:t xml:space="preserve"> года) до дня опубликования заключения о результатах общественных обсуждений</w:t>
      </w:r>
      <w:r w:rsidR="005D0AB5">
        <w:rPr>
          <w:b w:val="0"/>
        </w:rPr>
        <w:t xml:space="preserve"> не может превышать один месяц.</w:t>
      </w:r>
    </w:p>
    <w:p w14:paraId="54BA6284" w14:textId="352FF151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3.3. Информация о месте, дате открытия экспозиции (экспозиций) Проекта, о сроках проведения экспозиции (экспозиций) Проекта, о днях и часах, в которые возможно посещение указанной экспозиции (экспозиций): г. Кохма, ул. Советская, </w:t>
      </w:r>
      <w:r w:rsidR="000F1712">
        <w:rPr>
          <w:b w:val="0"/>
        </w:rPr>
        <w:t>д. 23.</w:t>
      </w:r>
      <w:r w:rsidR="002E0962">
        <w:rPr>
          <w:b w:val="0"/>
        </w:rPr>
        <w:t xml:space="preserve"> </w:t>
      </w:r>
      <w:r>
        <w:rPr>
          <w:b w:val="0"/>
        </w:rPr>
        <w:t xml:space="preserve">Дата открытия экспозиции </w:t>
      </w:r>
      <w:r w:rsidR="00030BB6">
        <w:rPr>
          <w:b w:val="0"/>
        </w:rPr>
        <w:t>05</w:t>
      </w:r>
      <w:r>
        <w:rPr>
          <w:b w:val="0"/>
        </w:rPr>
        <w:t>.</w:t>
      </w:r>
      <w:r w:rsidR="00030BB6">
        <w:rPr>
          <w:b w:val="0"/>
        </w:rPr>
        <w:t>06</w:t>
      </w:r>
      <w:r>
        <w:rPr>
          <w:b w:val="0"/>
        </w:rPr>
        <w:t>.202</w:t>
      </w:r>
      <w:r w:rsidR="00030BB6">
        <w:rPr>
          <w:b w:val="0"/>
        </w:rPr>
        <w:t>4</w:t>
      </w:r>
      <w:r>
        <w:rPr>
          <w:b w:val="0"/>
        </w:rPr>
        <w:t xml:space="preserve">. Сроки проведения экспозиции с </w:t>
      </w:r>
      <w:r w:rsidR="00030BB6">
        <w:rPr>
          <w:b w:val="0"/>
        </w:rPr>
        <w:t>05</w:t>
      </w:r>
      <w:r>
        <w:rPr>
          <w:b w:val="0"/>
        </w:rPr>
        <w:t>.</w:t>
      </w:r>
      <w:r w:rsidR="00030BB6">
        <w:rPr>
          <w:b w:val="0"/>
        </w:rPr>
        <w:t>06</w:t>
      </w:r>
      <w:r>
        <w:rPr>
          <w:b w:val="0"/>
        </w:rPr>
        <w:t>.202</w:t>
      </w:r>
      <w:r w:rsidR="00030BB6">
        <w:rPr>
          <w:b w:val="0"/>
        </w:rPr>
        <w:t>4</w:t>
      </w:r>
      <w:r>
        <w:rPr>
          <w:b w:val="0"/>
        </w:rPr>
        <w:t xml:space="preserve"> по </w:t>
      </w:r>
      <w:r w:rsidR="00030BB6">
        <w:rPr>
          <w:b w:val="0"/>
        </w:rPr>
        <w:t>1</w:t>
      </w:r>
      <w:r w:rsidR="00675E76">
        <w:rPr>
          <w:b w:val="0"/>
        </w:rPr>
        <w:t>3</w:t>
      </w:r>
      <w:r>
        <w:rPr>
          <w:b w:val="0"/>
        </w:rPr>
        <w:t>.</w:t>
      </w:r>
      <w:r w:rsidR="00030BB6">
        <w:rPr>
          <w:b w:val="0"/>
        </w:rPr>
        <w:t>06</w:t>
      </w:r>
      <w:r>
        <w:rPr>
          <w:b w:val="0"/>
        </w:rPr>
        <w:t>.202</w:t>
      </w:r>
      <w:r w:rsidR="00030BB6">
        <w:rPr>
          <w:b w:val="0"/>
        </w:rPr>
        <w:t>4</w:t>
      </w:r>
      <w:r w:rsidR="002F40EE">
        <w:rPr>
          <w:b w:val="0"/>
        </w:rPr>
        <w:t xml:space="preserve">, </w:t>
      </w:r>
      <w:r>
        <w:rPr>
          <w:b w:val="0"/>
        </w:rPr>
        <w:t>в рабочие дни с 9.00 до 15.00, перерыв с 12:00 до 12:45.</w:t>
      </w:r>
    </w:p>
    <w:p w14:paraId="0D62526D" w14:textId="77777777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4. Информация о порядке, сроке и форме внесения участниками общественных обсуждений предложений и замечаний, касающихся Проекта:</w:t>
      </w:r>
    </w:p>
    <w:p w14:paraId="1000C55D" w14:textId="77777777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lastRenderedPageBreak/>
        <w:t>4.1. Перечень лиц, являющихся участниками общественных обсуждений: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08A0493F" w14:textId="0B4977C3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4.2. Перечень сведений, которые представляют участники общественных обсуждений в целях своей идентификации -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r w:rsidR="00675E76">
        <w:rPr>
          <w:b w:val="0"/>
        </w:rPr>
        <w:t xml:space="preserve"> </w:t>
      </w:r>
      <w:r>
        <w:rPr>
          <w:b w:val="0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08269BCE" w14:textId="77777777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4.3. Форма внесения участниками общественных обсуждений предложений и замечаний, касающихся Проекта: </w:t>
      </w:r>
    </w:p>
    <w:p w14:paraId="4C33DDDD" w14:textId="77777777" w:rsidR="00E91889" w:rsidRDefault="00B54D5F">
      <w:pPr>
        <w:pStyle w:val="ConsPlusTitle"/>
        <w:jc w:val="both"/>
        <w:rPr>
          <w:b w:val="0"/>
        </w:rPr>
      </w:pPr>
      <w:r>
        <w:rPr>
          <w:b w:val="0"/>
        </w:rPr>
        <w:t>1) посредством официального сайта городского округа Кохма;</w:t>
      </w:r>
    </w:p>
    <w:p w14:paraId="7CD351AE" w14:textId="77777777" w:rsidR="00E91889" w:rsidRDefault="00B54D5F">
      <w:pPr>
        <w:pStyle w:val="ConsPlusTitle"/>
        <w:jc w:val="both"/>
        <w:rPr>
          <w:b w:val="0"/>
        </w:rPr>
      </w:pPr>
      <w:r>
        <w:rPr>
          <w:b w:val="0"/>
        </w:rPr>
        <w:t>2) в письменной форме в адрес Организатора общественных обсуждений;</w:t>
      </w:r>
    </w:p>
    <w:p w14:paraId="51F17DB7" w14:textId="77777777" w:rsidR="00E91889" w:rsidRDefault="00B54D5F">
      <w:pPr>
        <w:pStyle w:val="ConsPlusTitle"/>
        <w:jc w:val="both"/>
        <w:rPr>
          <w:b w:val="0"/>
        </w:rPr>
      </w:pPr>
      <w:r>
        <w:rPr>
          <w:b w:val="0"/>
        </w:rPr>
        <w:t>3) посредством записи в журнале учета посетителей экспозиции Проекта, подлежащего рассмотрению на общественных обсуждениях.</w:t>
      </w:r>
    </w:p>
    <w:p w14:paraId="3870B8E9" w14:textId="77777777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4.4. Способ предоставления и учета сведений участников общественных обсуждений в целях их идентификации: </w:t>
      </w:r>
    </w:p>
    <w:p w14:paraId="57729DE8" w14:textId="77777777" w:rsidR="00E91889" w:rsidRDefault="00B54D5F">
      <w:pPr>
        <w:pStyle w:val="ConsPlusTitle"/>
        <w:jc w:val="both"/>
        <w:rPr>
          <w:b w:val="0"/>
        </w:rPr>
      </w:pPr>
      <w:r>
        <w:rPr>
          <w:b w:val="0"/>
        </w:rPr>
        <w:t>1) предоставляются одновременно с внесением предложения и замечания по Проекту, вынесенному на общественные обсуждения, в письменной форме, с приложением копий документов их подтверждающих;</w:t>
      </w:r>
    </w:p>
    <w:p w14:paraId="6320B042" w14:textId="77777777" w:rsidR="00E91889" w:rsidRDefault="00B54D5F">
      <w:pPr>
        <w:pStyle w:val="ConsPlusTitle"/>
        <w:jc w:val="both"/>
        <w:rPr>
          <w:b w:val="0"/>
        </w:rPr>
      </w:pPr>
      <w:r>
        <w:rPr>
          <w:b w:val="0"/>
        </w:rPr>
        <w:t>2) заносятся в журнал учета посетителей экспозиции Проекта, одновременно с внесением предложения и замечания по Проекту, вынесенному на общественные обсуждения, с приложением копий документов их подтверждающих.</w:t>
      </w:r>
    </w:p>
    <w:p w14:paraId="7816D227" w14:textId="14722546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4.5. Период, в течение которого участниками </w:t>
      </w:r>
      <w:r w:rsidR="002F40EE">
        <w:rPr>
          <w:b w:val="0"/>
        </w:rPr>
        <w:t xml:space="preserve">общественных </w:t>
      </w:r>
      <w:r>
        <w:rPr>
          <w:b w:val="0"/>
        </w:rPr>
        <w:t xml:space="preserve">обсуждений вносятся предложения и замечания, касающиеся Проекта – с </w:t>
      </w:r>
      <w:r w:rsidR="00700412">
        <w:rPr>
          <w:b w:val="0"/>
        </w:rPr>
        <w:t>05</w:t>
      </w:r>
      <w:r>
        <w:rPr>
          <w:b w:val="0"/>
        </w:rPr>
        <w:t>.</w:t>
      </w:r>
      <w:r w:rsidR="00700412">
        <w:rPr>
          <w:b w:val="0"/>
        </w:rPr>
        <w:t>06</w:t>
      </w:r>
      <w:r>
        <w:rPr>
          <w:b w:val="0"/>
        </w:rPr>
        <w:t>.202</w:t>
      </w:r>
      <w:r w:rsidR="00700412">
        <w:rPr>
          <w:b w:val="0"/>
        </w:rPr>
        <w:t>4</w:t>
      </w:r>
      <w:r>
        <w:rPr>
          <w:b w:val="0"/>
        </w:rPr>
        <w:t xml:space="preserve"> до </w:t>
      </w:r>
      <w:r w:rsidR="00700412">
        <w:rPr>
          <w:b w:val="0"/>
        </w:rPr>
        <w:t>1</w:t>
      </w:r>
      <w:r w:rsidR="00675E76">
        <w:rPr>
          <w:b w:val="0"/>
        </w:rPr>
        <w:t>3</w:t>
      </w:r>
      <w:r>
        <w:rPr>
          <w:b w:val="0"/>
        </w:rPr>
        <w:t>.</w:t>
      </w:r>
      <w:r w:rsidR="00700412">
        <w:rPr>
          <w:b w:val="0"/>
        </w:rPr>
        <w:t>06</w:t>
      </w:r>
      <w:r>
        <w:rPr>
          <w:b w:val="0"/>
        </w:rPr>
        <w:t>.202</w:t>
      </w:r>
      <w:r w:rsidR="00700412">
        <w:rPr>
          <w:b w:val="0"/>
        </w:rPr>
        <w:t>4</w:t>
      </w:r>
      <w:r>
        <w:rPr>
          <w:b w:val="0"/>
        </w:rPr>
        <w:t>.</w:t>
      </w:r>
    </w:p>
    <w:p w14:paraId="1E891DE0" w14:textId="77777777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5. Информация об официальном сайте, на котором будет размещен Проект и информационные материалы к нему - сайт городского округа Кохма http://kohma37.ru/.</w:t>
      </w:r>
    </w:p>
    <w:p w14:paraId="0D4BF005" w14:textId="77777777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6. Информация о дате, времени и месте проведения собрания участников публичных слушаний: нет.</w:t>
      </w:r>
    </w:p>
    <w:p w14:paraId="3543BAE5" w14:textId="77777777" w:rsidR="00E91889" w:rsidRDefault="00B54D5F">
      <w:pPr>
        <w:ind w:firstLine="709"/>
        <w:jc w:val="both"/>
      </w:pPr>
      <w:r>
        <w:t>7. Иная информация:</w:t>
      </w:r>
    </w:p>
    <w:p w14:paraId="0265BD2F" w14:textId="77777777" w:rsidR="00E91889" w:rsidRDefault="00B54D5F">
      <w:pPr>
        <w:jc w:val="both"/>
      </w:pPr>
      <w:r>
        <w:t xml:space="preserve">Организатор общественных обсуждений: </w:t>
      </w:r>
    </w:p>
    <w:p w14:paraId="14176D53" w14:textId="77777777" w:rsidR="00E91889" w:rsidRDefault="00B54D5F">
      <w:pPr>
        <w:jc w:val="both"/>
      </w:pPr>
      <w:r>
        <w:t>Администрация городского округа Кохма</w:t>
      </w:r>
    </w:p>
    <w:p w14:paraId="61C9B3F0" w14:textId="77777777" w:rsidR="00E91889" w:rsidRDefault="00B54D5F">
      <w:pPr>
        <w:jc w:val="both"/>
      </w:pPr>
      <w:r>
        <w:t xml:space="preserve">Контактный телефон (архитектура): 8 (4932) 93-99-84  </w:t>
      </w:r>
    </w:p>
    <w:p w14:paraId="1208E42B" w14:textId="77777777" w:rsidR="00E91889" w:rsidRDefault="00B54D5F">
      <w:pPr>
        <w:jc w:val="both"/>
      </w:pPr>
      <w:r>
        <w:t>Адрес: г. Кохма, ул. Советская, д. 23</w:t>
      </w:r>
    </w:p>
    <w:p w14:paraId="7A260143" w14:textId="77777777" w:rsidR="00E91889" w:rsidRDefault="00B54D5F">
      <w:pPr>
        <w:jc w:val="both"/>
      </w:pPr>
      <w:r>
        <w:t xml:space="preserve">Электронная почта: </w:t>
      </w:r>
      <w:hyperlink r:id="rId5" w:history="1">
        <w:r>
          <w:rPr>
            <w:rStyle w:val="a7"/>
            <w:color w:val="auto"/>
            <w:u w:val="none"/>
          </w:rPr>
          <w:t>adm@kohma37.ru</w:t>
        </w:r>
      </w:hyperlink>
      <w:r>
        <w:t>, stroygkh@kohma37.ru.</w:t>
      </w:r>
    </w:p>
    <w:sectPr w:rsidR="00E91889" w:rsidSect="00F72D3A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C14BF9"/>
    <w:multiLevelType w:val="multilevel"/>
    <w:tmpl w:val="C0A62872"/>
    <w:lvl w:ilvl="0">
      <w:start w:val="1"/>
      <w:numFmt w:val="decimal"/>
      <w:lvlText w:val="%1."/>
      <w:lvlJc w:val="left"/>
      <w:pPr>
        <w:ind w:left="213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9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216" w:hanging="720"/>
      </w:pPr>
    </w:lvl>
    <w:lvl w:ilvl="3">
      <w:start w:val="1"/>
      <w:numFmt w:val="decimal"/>
      <w:isLgl/>
      <w:lvlText w:val="%1.%2.%3.%4."/>
      <w:lvlJc w:val="left"/>
      <w:pPr>
        <w:ind w:left="3576" w:hanging="720"/>
      </w:pPr>
    </w:lvl>
    <w:lvl w:ilvl="4">
      <w:start w:val="1"/>
      <w:numFmt w:val="decimal"/>
      <w:isLgl/>
      <w:lvlText w:val="%1.%2.%3.%4.%5."/>
      <w:lvlJc w:val="left"/>
      <w:pPr>
        <w:ind w:left="4296" w:hanging="1080"/>
      </w:pPr>
    </w:lvl>
    <w:lvl w:ilvl="5">
      <w:start w:val="1"/>
      <w:numFmt w:val="decimal"/>
      <w:isLgl/>
      <w:lvlText w:val="%1.%2.%3.%4.%5.%6."/>
      <w:lvlJc w:val="left"/>
      <w:pPr>
        <w:ind w:left="4656" w:hanging="1080"/>
      </w:pPr>
    </w:lvl>
    <w:lvl w:ilvl="6">
      <w:start w:val="1"/>
      <w:numFmt w:val="decimal"/>
      <w:isLgl/>
      <w:lvlText w:val="%1.%2.%3.%4.%5.%6.%7."/>
      <w:lvlJc w:val="left"/>
      <w:pPr>
        <w:ind w:left="5376" w:hanging="1440"/>
      </w:pPr>
    </w:lvl>
    <w:lvl w:ilvl="7">
      <w:start w:val="1"/>
      <w:numFmt w:val="decimal"/>
      <w:isLgl/>
      <w:lvlText w:val="%1.%2.%3.%4.%5.%6.%7.%8."/>
      <w:lvlJc w:val="left"/>
      <w:pPr>
        <w:ind w:left="5736" w:hanging="1440"/>
      </w:pPr>
    </w:lvl>
    <w:lvl w:ilvl="8">
      <w:start w:val="1"/>
      <w:numFmt w:val="decimal"/>
      <w:isLgl/>
      <w:lvlText w:val="%1.%2.%3.%4.%5.%6.%7.%8.%9."/>
      <w:lvlJc w:val="left"/>
      <w:pPr>
        <w:ind w:left="645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889"/>
    <w:rsid w:val="00030BB6"/>
    <w:rsid w:val="00085199"/>
    <w:rsid w:val="000A3238"/>
    <w:rsid w:val="000C678C"/>
    <w:rsid w:val="000F1712"/>
    <w:rsid w:val="000F3D02"/>
    <w:rsid w:val="00103030"/>
    <w:rsid w:val="00142F46"/>
    <w:rsid w:val="001809DD"/>
    <w:rsid w:val="002C2999"/>
    <w:rsid w:val="002E0962"/>
    <w:rsid w:val="002F40EE"/>
    <w:rsid w:val="003607B5"/>
    <w:rsid w:val="0048309F"/>
    <w:rsid w:val="005D0AB5"/>
    <w:rsid w:val="006436F7"/>
    <w:rsid w:val="00675E76"/>
    <w:rsid w:val="006E68D8"/>
    <w:rsid w:val="006F4064"/>
    <w:rsid w:val="00700412"/>
    <w:rsid w:val="0079061D"/>
    <w:rsid w:val="007B3A35"/>
    <w:rsid w:val="007F2D9F"/>
    <w:rsid w:val="007F32A3"/>
    <w:rsid w:val="007F5F97"/>
    <w:rsid w:val="00805DAD"/>
    <w:rsid w:val="00847FCE"/>
    <w:rsid w:val="0085096B"/>
    <w:rsid w:val="008F4991"/>
    <w:rsid w:val="009C2834"/>
    <w:rsid w:val="00A372C3"/>
    <w:rsid w:val="00B45628"/>
    <w:rsid w:val="00B54D5F"/>
    <w:rsid w:val="00BC6402"/>
    <w:rsid w:val="00BE3D28"/>
    <w:rsid w:val="00D50534"/>
    <w:rsid w:val="00DE1C36"/>
    <w:rsid w:val="00E91889"/>
    <w:rsid w:val="00F32787"/>
    <w:rsid w:val="00F47250"/>
    <w:rsid w:val="00F72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ACAA"/>
  <w15:docId w15:val="{20398ADB-AB36-4CBD-8EDC-06262C95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D3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2D3A"/>
    <w:pPr>
      <w:ind w:left="720"/>
      <w:contextualSpacing/>
    </w:pPr>
  </w:style>
  <w:style w:type="paragraph" w:customStyle="1" w:styleId="ConsPlusTitle">
    <w:name w:val="ConsPlusTitle"/>
    <w:rsid w:val="00F72D3A"/>
    <w:pPr>
      <w:widowControl w:val="0"/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styleId="a4">
    <w:name w:val="Balloon Text"/>
    <w:basedOn w:val="a"/>
    <w:link w:val="a5"/>
    <w:semiHidden/>
    <w:rsid w:val="00F72D3A"/>
    <w:rPr>
      <w:rFonts w:ascii="Tahoma" w:hAnsi="Tahoma"/>
      <w:sz w:val="16"/>
    </w:rPr>
  </w:style>
  <w:style w:type="character" w:styleId="a6">
    <w:name w:val="line number"/>
    <w:basedOn w:val="a0"/>
    <w:semiHidden/>
    <w:rsid w:val="00F72D3A"/>
  </w:style>
  <w:style w:type="character" w:styleId="a7">
    <w:name w:val="Hyperlink"/>
    <w:basedOn w:val="a0"/>
    <w:rsid w:val="00F72D3A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sid w:val="00F72D3A"/>
    <w:rPr>
      <w:rFonts w:ascii="Tahoma" w:hAnsi="Tahoma"/>
      <w:sz w:val="16"/>
    </w:rPr>
  </w:style>
  <w:style w:type="table" w:styleId="1">
    <w:name w:val="Table Simple 1"/>
    <w:basedOn w:val="a1"/>
    <w:rsid w:val="00F72D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satz-Standardschriftart">
    <w:name w:val="Absatz-Standardschriftart"/>
    <w:rsid w:val="00BE3D28"/>
  </w:style>
  <w:style w:type="character" w:customStyle="1" w:styleId="2">
    <w:name w:val="Основной шрифт абзаца2"/>
    <w:rsid w:val="00BE3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@kohma37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Цветкова Любовь Владимировна</cp:lastModifiedBy>
  <cp:revision>49</cp:revision>
  <cp:lastPrinted>2023-11-20T07:07:00Z</cp:lastPrinted>
  <dcterms:created xsi:type="dcterms:W3CDTF">2022-05-04T05:29:00Z</dcterms:created>
  <dcterms:modified xsi:type="dcterms:W3CDTF">2024-05-27T08:19:00Z</dcterms:modified>
</cp:coreProperties>
</file>