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049" w:rsidRPr="00EC6512" w:rsidRDefault="00577DB4" w:rsidP="001E4049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FB4057" wp14:editId="01E011EA">
                <wp:simplePos x="0" y="0"/>
                <wp:positionH relativeFrom="column">
                  <wp:posOffset>9598025</wp:posOffset>
                </wp:positionH>
                <wp:positionV relativeFrom="paragraph">
                  <wp:posOffset>120650</wp:posOffset>
                </wp:positionV>
                <wp:extent cx="409575" cy="266700"/>
                <wp:effectExtent l="0" t="0" r="952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CA" w:rsidRDefault="00B54ACA" w:rsidP="00577DB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5" o:spid="_x0000_s1032" type="#_x0000_t202" style="position:absolute;margin-left:755.75pt;margin-top:9.5pt;width:32.25pt;height:21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" stroked="f">
                <v:textbox style="mso-fit-shape-to-text:t">
                  <w:txbxContent>
                    <w:p w:rsidR="00B54ACA" w:rsidRDefault="00B54ACA" w:rsidP="00577DB4"/>
                  </w:txbxContent>
                </v:textbox>
              </v:shape>
            </w:pict>
          </mc:Fallback>
        </mc:AlternateContent>
      </w:r>
      <w:r w:rsidR="00676E94" w:rsidRPr="00EC6512">
        <w:rPr>
          <w:rFonts w:ascii="Courier New" w:eastAsia="Times New Roman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1BFC5A" wp14:editId="28ACC0F8">
                <wp:simplePos x="0" y="0"/>
                <wp:positionH relativeFrom="column">
                  <wp:posOffset>9598025</wp:posOffset>
                </wp:positionH>
                <wp:positionV relativeFrom="paragraph">
                  <wp:posOffset>120650</wp:posOffset>
                </wp:positionV>
                <wp:extent cx="409575" cy="26670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CA" w:rsidRDefault="00B54ACA" w:rsidP="00676E9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4" o:spid="_x0000_s1033" type="#_x0000_t202" style="position:absolute;margin-left:755.75pt;margin-top:9.5pt;width:32.25pt;height:21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" stroked="f">
                <v:textbox style="mso-fit-shape-to-text:t">
                  <w:txbxContent>
                    <w:p w:rsidR="00B54ACA" w:rsidRDefault="00B54ACA" w:rsidP="00676E94"/>
                  </w:txbxContent>
                </v:textbox>
              </v:shape>
            </w:pict>
          </mc:Fallback>
        </mc:AlternateContent>
      </w:r>
      <w:r w:rsidR="001E4049">
        <w:rPr>
          <w:rFonts w:ascii="Courier New" w:eastAsia="Times New Roman" w:hAnsi="Courier New" w:cs="Courier New"/>
          <w:sz w:val="20"/>
          <w:szCs w:val="20"/>
        </w:rPr>
        <w:t xml:space="preserve">                               У</w:t>
      </w:r>
      <w:r w:rsidR="001E4049" w:rsidRPr="00EC6512">
        <w:rPr>
          <w:rFonts w:ascii="Courier New" w:eastAsia="Times New Roman" w:hAnsi="Courier New" w:cs="Courier New"/>
          <w:sz w:val="20"/>
          <w:szCs w:val="20"/>
        </w:rPr>
        <w:t>ТВЕРЖДАЮ</w:t>
      </w:r>
    </w:p>
    <w:p w:rsidR="001E4049" w:rsidRPr="00EC6512" w:rsidRDefault="001E4049" w:rsidP="001E404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Начальник управления информатизации и культуры</w:t>
      </w:r>
    </w:p>
    <w:p w:rsidR="001E4049" w:rsidRPr="00EC6512" w:rsidRDefault="001E4049" w:rsidP="001E404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ab/>
      </w:r>
      <w:r w:rsidRPr="00EC6512">
        <w:rPr>
          <w:rFonts w:ascii="Courier New" w:eastAsia="Times New Roman" w:hAnsi="Courier New" w:cs="Courier New"/>
          <w:sz w:val="20"/>
          <w:szCs w:val="20"/>
        </w:rPr>
        <w:tab/>
      </w:r>
      <w:r w:rsidRPr="00EC6512">
        <w:rPr>
          <w:rFonts w:ascii="Courier New" w:eastAsia="Times New Roman" w:hAnsi="Courier New" w:cs="Courier New"/>
          <w:sz w:val="20"/>
          <w:szCs w:val="20"/>
        </w:rPr>
        <w:tab/>
      </w:r>
      <w:r w:rsidRPr="00EC6512">
        <w:rPr>
          <w:rFonts w:ascii="Courier New" w:eastAsia="Times New Roman" w:hAnsi="Courier New" w:cs="Courier New"/>
          <w:sz w:val="20"/>
          <w:szCs w:val="20"/>
        </w:rPr>
        <w:tab/>
      </w:r>
      <w:r w:rsidRPr="00EC6512">
        <w:rPr>
          <w:rFonts w:ascii="Courier New" w:eastAsia="Times New Roman" w:hAnsi="Courier New" w:cs="Courier New"/>
          <w:sz w:val="20"/>
          <w:szCs w:val="20"/>
        </w:rPr>
        <w:tab/>
        <w:t xml:space="preserve"> администрации городского округа Кохма</w:t>
      </w:r>
      <w:r w:rsidRPr="00EC6512">
        <w:rPr>
          <w:rFonts w:ascii="Courier New" w:eastAsia="Times New Roman" w:hAnsi="Courier New" w:cs="Courier New"/>
          <w:sz w:val="20"/>
          <w:szCs w:val="20"/>
        </w:rPr>
        <w:tab/>
      </w:r>
    </w:p>
    <w:p w:rsidR="001E4049" w:rsidRPr="00EC6512" w:rsidRDefault="001E4049" w:rsidP="001E404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___________________/ Еремина Т.В.</w:t>
      </w:r>
    </w:p>
    <w:p w:rsidR="001E4049" w:rsidRPr="00EC6512" w:rsidRDefault="001E4049" w:rsidP="001E4049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r>
        <w:rPr>
          <w:rFonts w:ascii="Courier New" w:eastAsia="Times New Roman" w:hAnsi="Courier New" w:cs="Courier New"/>
          <w:sz w:val="20"/>
          <w:szCs w:val="20"/>
        </w:rPr>
        <w:t>"10" января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20</w:t>
      </w:r>
      <w:r>
        <w:rPr>
          <w:rFonts w:ascii="Courier New" w:eastAsia="Times New Roman" w:hAnsi="Courier New" w:cs="Courier New"/>
          <w:sz w:val="20"/>
          <w:szCs w:val="20"/>
        </w:rPr>
        <w:t>23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МУНИЦИПАЛЬНОЕ ЗАДАНИЕ № 5)        │               │</w:t>
      </w:r>
    </w:p>
    <w:p w:rsidR="003A32CF" w:rsidRPr="00EC6512" w:rsidRDefault="00BA2FCC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на 2023 год и плановый период 2024 и 2025</w:t>
      </w:r>
      <w:r w:rsidR="003A32CF" w:rsidRPr="00EC6512">
        <w:rPr>
          <w:rFonts w:ascii="Courier New" w:eastAsia="Times New Roman" w:hAnsi="Courier New" w:cs="Courier New"/>
          <w:sz w:val="20"/>
          <w:szCs w:val="20"/>
        </w:rPr>
        <w:t xml:space="preserve"> годов   └───────────────┘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от </w:t>
      </w:r>
      <w:r w:rsidR="00E84011" w:rsidRPr="00EC6512">
        <w:rPr>
          <w:rFonts w:ascii="Courier New" w:eastAsia="Times New Roman" w:hAnsi="Courier New" w:cs="Courier New"/>
          <w:sz w:val="20"/>
          <w:szCs w:val="20"/>
          <w:u w:val="single"/>
        </w:rPr>
        <w:t>«</w:t>
      </w:r>
      <w:r w:rsidR="0058552C">
        <w:rPr>
          <w:rFonts w:ascii="Courier New" w:eastAsia="Times New Roman" w:hAnsi="Courier New" w:cs="Courier New"/>
          <w:sz w:val="20"/>
          <w:szCs w:val="20"/>
          <w:u w:val="single"/>
        </w:rPr>
        <w:t>10</w:t>
      </w:r>
      <w:r w:rsidR="00E84011" w:rsidRPr="00EC6512">
        <w:rPr>
          <w:rFonts w:ascii="Courier New" w:eastAsia="Times New Roman" w:hAnsi="Courier New" w:cs="Courier New"/>
          <w:sz w:val="20"/>
          <w:szCs w:val="20"/>
          <w:u w:val="single"/>
        </w:rPr>
        <w:t>»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="00FA1BAF" w:rsidRPr="00EC6512">
        <w:rPr>
          <w:rFonts w:ascii="Courier New" w:eastAsia="Times New Roman" w:hAnsi="Courier New" w:cs="Courier New"/>
          <w:sz w:val="20"/>
          <w:szCs w:val="20"/>
          <w:u w:val="single"/>
        </w:rPr>
        <w:t>января  2023</w:t>
      </w:r>
      <w:r w:rsidR="00982619">
        <w:rPr>
          <w:rFonts w:ascii="Courier New" w:eastAsia="Times New Roman" w:hAnsi="Courier New" w:cs="Courier New"/>
          <w:sz w:val="20"/>
          <w:szCs w:val="20"/>
          <w:u w:val="single"/>
        </w:rPr>
        <w:t xml:space="preserve"> 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г.                   </w:t>
      </w:r>
      <w:bookmarkStart w:id="0" w:name="_GoBack"/>
      <w:bookmarkEnd w:id="0"/>
      <w:r w:rsidRPr="00EC6512">
        <w:rPr>
          <w:rFonts w:ascii="Courier New" w:eastAsia="Times New Roman" w:hAnsi="Courier New" w:cs="Courier New"/>
          <w:sz w:val="20"/>
          <w:szCs w:val="20"/>
        </w:rPr>
        <w:t xml:space="preserve">  </w:t>
      </w:r>
      <w:r w:rsidR="00E84011" w:rsidRPr="00EC6512">
        <w:rPr>
          <w:rFonts w:ascii="Courier New" w:eastAsia="Times New Roman" w:hAnsi="Courier New" w:cs="Courier New"/>
          <w:sz w:val="20"/>
          <w:szCs w:val="20"/>
        </w:rPr>
        <w:t xml:space="preserve">    </w:t>
      </w:r>
      <w:r w:rsidRPr="00EC6512">
        <w:rPr>
          <w:rFonts w:ascii="Courier New" w:eastAsia="Times New Roman" w:hAnsi="Courier New" w:cs="Courier New"/>
          <w:sz w:val="20"/>
          <w:szCs w:val="20"/>
        </w:rPr>
        <w:t>Дата│       │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Сводному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>│ У9670 │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Муниципальное бюджетное учреждение                                │       │ 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«Редакция газеты «Кохомский вестник»              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городского округа Кохма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9" w:history="1">
        <w:r w:rsidRPr="00EC651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EC6512">
        <w:rPr>
          <w:rFonts w:ascii="Courier New" w:eastAsia="Times New Roman" w:hAnsi="Courier New" w:cs="Courier New"/>
          <w:sz w:val="20"/>
          <w:szCs w:val="20"/>
        </w:rPr>
        <w:t>│58.13.1  │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Издание газет в печатном виде                                    ├───────┤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Муниципальное бюджетное учреждение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П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0" w:history="1">
        <w:r w:rsidRPr="00EC651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EC6512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П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1" w:history="1">
        <w:r w:rsidRPr="00EC6512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EC6512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A32CF" w:rsidRPr="00EC6512" w:rsidRDefault="003A32CF" w:rsidP="003A32CF">
      <w:pPr>
        <w:widowControl w:val="0"/>
        <w:autoSpaceDE w:val="0"/>
        <w:autoSpaceDN w:val="0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ЧАСТЬ 1 </w:t>
      </w:r>
      <w:r w:rsidRPr="00EC6512">
        <w:rPr>
          <w:rFonts w:ascii="Courier New" w:eastAsia="Times New Roman" w:hAnsi="Courier New" w:cs="Courier New"/>
          <w:sz w:val="20"/>
          <w:szCs w:val="20"/>
          <w:lang w:eastAsia="en-US"/>
        </w:rPr>
        <w:t>Сведения об оказываемых муниципальных услугах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Отсутствует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2"/>
          <w:szCs w:val="22"/>
        </w:rPr>
        <w:t xml:space="preserve">           Часть 2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Сведения об оказываемых муниципальных работах 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РАЗДЕЛ 1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Наименование работы                       Код по 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общероссийскому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┌───┐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перечню или региональному перечню  │</w:t>
      </w:r>
      <w:r w:rsidRPr="00EC6512">
        <w:rPr>
          <w:rFonts w:ascii="Courier New" w:eastAsiaTheme="minorHAnsi" w:hAnsi="Courier New" w:cs="Courier New"/>
          <w:sz w:val="20"/>
          <w:szCs w:val="20"/>
          <w:lang w:eastAsia="en-US"/>
        </w:rPr>
        <w:t>581411.Р.41.1.15010001000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Освещение деятельности органов государственной власти                             │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└───┘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Категории потребителей работы – органы государственной власти, 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органы местного самоуправления, физические лица, юридические лица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lastRenderedPageBreak/>
        <w:t>1. Показатели, характеризующие объем и (или) качество работы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1.1. Показатели, характеризующие качество муниципальной работы 2)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Не заполняются, поскольку в региональном перечне государственных услуг и работ показатели, характеризующие качество </w:t>
      </w:r>
    </w:p>
    <w:p w:rsidR="003A32CF" w:rsidRPr="00EC6512" w:rsidRDefault="003A32CF" w:rsidP="003A32CF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работы, не устанавливаются</w:t>
      </w:r>
      <w:r w:rsidRPr="00EC6512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C2EFC1" wp14:editId="6F748AA3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CA" w:rsidRDefault="00B54ACA" w:rsidP="003A32CF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685.65pt;margin-top:.4pt;width:32.25pt;height:21.45pt;z-index:2517053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" stroked="f">
                <v:textbox style="mso-fit-shape-to-text:t">
                  <w:txbxContent>
                    <w:p w:rsidR="00B54ACA" w:rsidRDefault="00B54ACA" w:rsidP="003A32CF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1.2. Показатели, характеризующие объем работы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eastAsia="Times New Roman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277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3C4F89" w:rsidRPr="00EC6512" w:rsidTr="003A32C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Показатель объема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Значение показателя объема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Среднегодовой размер платы (цена, тариф), руб./ед. объема муниципальной работы </w:t>
            </w:r>
          </w:p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Допустимые (возможные) отклонения от установленных показателей объема муниципальной работы 3) </w:t>
            </w:r>
          </w:p>
        </w:tc>
      </w:tr>
      <w:tr w:rsidR="003C4F89" w:rsidRPr="00EC6512" w:rsidTr="003A32C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Выпуск печатного издания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BA2FCC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2023</w:t>
            </w:r>
            <w:r w:rsidR="003A32CF"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BA2FCC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2024</w:t>
            </w:r>
            <w:r w:rsidR="003A32CF"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BA2FCC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2025</w:t>
            </w:r>
            <w:r w:rsidR="003A32CF"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BA2FCC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2023 </w:t>
            </w:r>
            <w:r w:rsidR="003A32CF"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BA2FCC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2024</w:t>
            </w:r>
            <w:r w:rsidR="003A32CF"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BA2FCC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2025</w:t>
            </w:r>
            <w:r w:rsidR="003A32CF"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в абсолютных величинах</w:t>
            </w:r>
          </w:p>
        </w:tc>
      </w:tr>
      <w:tr w:rsidR="003C4F89" w:rsidRPr="00EC6512" w:rsidTr="003A32C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код по </w:t>
            </w:r>
            <w:hyperlink r:id="rId12" w:history="1">
              <w:r w:rsidRPr="00EC6512">
                <w:rPr>
                  <w:rFonts w:asciiTheme="minorHAnsi" w:eastAsia="Times New Roman" w:hAnsiTheme="minorHAnsi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</w:tr>
      <w:tr w:rsidR="003C4F89" w:rsidRPr="00EC6512" w:rsidTr="003A32C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14</w:t>
            </w:r>
          </w:p>
        </w:tc>
      </w:tr>
      <w:tr w:rsidR="003C4F89" w:rsidRPr="00EC6512" w:rsidTr="003A32C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</w:t>
            </w:r>
          </w:p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да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в печатном виде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Количество телевизионных программ и информационных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trike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trike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</w:tr>
      <w:tr w:rsidR="003C4F89" w:rsidRPr="00EC6512" w:rsidTr="003A32CF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32CF" w:rsidRPr="00EC6512" w:rsidRDefault="003A32CF" w:rsidP="003A32CF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Объем т</w:t>
            </w:r>
            <w:r w:rsidR="00FA1BAF"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иража газеты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spacing w:after="2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0C04ED">
            <w:pPr>
              <w:spacing w:after="2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0C04ED">
            <w:pPr>
              <w:spacing w:after="2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0C04ED">
            <w:pPr>
              <w:spacing w:after="2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</w:tr>
    </w:tbl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eastAsia="Times New Roman"/>
          <w:sz w:val="22"/>
          <w:szCs w:val="20"/>
        </w:rPr>
      </w:pPr>
    </w:p>
    <w:p w:rsidR="003A32CF" w:rsidRPr="00EC6512" w:rsidRDefault="003A32CF" w:rsidP="003A32CF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20"/>
          <w:szCs w:val="20"/>
          <w:lang w:eastAsia="en-US"/>
        </w:rPr>
      </w:pPr>
      <w:r w:rsidRPr="00EC6512">
        <w:rPr>
          <w:rFonts w:eastAsiaTheme="minorEastAsia"/>
          <w:sz w:val="20"/>
          <w:szCs w:val="20"/>
          <w:lang w:eastAsia="en-US"/>
        </w:rPr>
        <w:lastRenderedPageBreak/>
        <w:t>1)</w:t>
      </w:r>
      <w:r w:rsidRPr="00EC6512">
        <w:rPr>
          <w:rFonts w:eastAsiaTheme="minorEastAsia"/>
          <w:sz w:val="22"/>
          <w:szCs w:val="22"/>
          <w:lang w:eastAsia="en-US"/>
        </w:rPr>
        <w:t xml:space="preserve"> </w:t>
      </w:r>
      <w:r w:rsidRPr="00EC6512">
        <w:rPr>
          <w:rFonts w:ascii="Courier New" w:eastAsiaTheme="minorEastAsia" w:hAnsi="Courier New" w:cs="Courier New"/>
          <w:sz w:val="20"/>
          <w:szCs w:val="20"/>
          <w:lang w:eastAsia="en-US"/>
        </w:rPr>
        <w:t xml:space="preserve">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 услуг (работ) с указанием порядкового номера раздела.                                                                         </w:t>
      </w:r>
    </w:p>
    <w:p w:rsidR="003A32CF" w:rsidRPr="00EC6512" w:rsidRDefault="003A32CF" w:rsidP="003A32CF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20"/>
          <w:szCs w:val="20"/>
          <w:lang w:eastAsia="en-US"/>
        </w:rPr>
      </w:pPr>
      <w:r w:rsidRPr="00EC6512">
        <w:rPr>
          <w:rFonts w:ascii="Courier New" w:eastAsiaTheme="minorEastAsia" w:hAnsi="Courier New" w:cs="Courier New"/>
          <w:sz w:val="20"/>
          <w:szCs w:val="20"/>
          <w:lang w:eastAsia="en-US"/>
        </w:rPr>
        <w:t xml:space="preserve">2)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                                                                   </w:t>
      </w:r>
    </w:p>
    <w:p w:rsidR="003A32CF" w:rsidRPr="00EC6512" w:rsidRDefault="003A32CF" w:rsidP="003A32CF">
      <w:pPr>
        <w:widowControl w:val="0"/>
        <w:autoSpaceDE w:val="0"/>
        <w:autoSpaceDN w:val="0"/>
        <w:adjustRightInd w:val="0"/>
        <w:ind w:firstLine="709"/>
        <w:jc w:val="both"/>
        <w:rPr>
          <w:rFonts w:ascii="Courier New" w:eastAsiaTheme="minorEastAsia" w:hAnsi="Courier New" w:cs="Courier New"/>
          <w:sz w:val="20"/>
          <w:szCs w:val="20"/>
          <w:lang w:eastAsia="en-US"/>
        </w:rPr>
      </w:pPr>
      <w:r w:rsidRPr="00EC6512">
        <w:rPr>
          <w:rFonts w:ascii="Courier New" w:eastAsiaTheme="minorEastAsia" w:hAnsi="Courier New" w:cs="Courier New"/>
          <w:sz w:val="20"/>
          <w:szCs w:val="20"/>
          <w:lang w:eastAsia="en-US"/>
        </w:rPr>
        <w:t>3)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</w:t>
      </w:r>
      <w:proofErr w:type="gramStart"/>
      <w:r w:rsidRPr="00EC6512">
        <w:rPr>
          <w:rFonts w:ascii="Courier New" w:eastAsiaTheme="minorEastAsia" w:hAnsi="Courier New" w:cs="Courier New"/>
          <w:sz w:val="20"/>
          <w:szCs w:val="20"/>
          <w:lang w:eastAsia="en-US"/>
        </w:rPr>
        <w:t>,</w:t>
      </w:r>
      <w:proofErr w:type="gramEnd"/>
      <w:r w:rsidRPr="00EC6512">
        <w:rPr>
          <w:rFonts w:ascii="Courier New" w:eastAsiaTheme="minorEastAsia" w:hAnsi="Courier New" w:cs="Courier New"/>
          <w:sz w:val="20"/>
          <w:szCs w:val="20"/>
          <w:lang w:eastAsia="en-US"/>
        </w:rPr>
        <w:t xml:space="preserve"> если единицей объема работы является работа в целом, показатель не указывается.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 ЧАСТЬ 3. Прочие сведения о муниципальном задании </w:t>
      </w:r>
      <w:hyperlink r:id="rId13" w:anchor="P607" w:history="1">
        <w:r w:rsidRPr="00EC6512">
          <w:rPr>
            <w:rFonts w:ascii="Courier New" w:eastAsia="Times New Roman" w:hAnsi="Courier New" w:cs="Courier New"/>
            <w:sz w:val="20"/>
            <w:szCs w:val="20"/>
          </w:rPr>
          <w:t>1)</w:t>
        </w:r>
      </w:hyperlink>
    </w:p>
    <w:p w:rsidR="003A32CF" w:rsidRPr="00EC6512" w:rsidRDefault="003A32CF" w:rsidP="003A32CF">
      <w:pPr>
        <w:widowControl w:val="0"/>
        <w:autoSpaceDE w:val="0"/>
        <w:autoSpaceDN w:val="0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A32CF" w:rsidRPr="00EC6512" w:rsidRDefault="003A32CF" w:rsidP="003A32CF">
      <w:pPr>
        <w:widowControl w:val="0"/>
        <w:autoSpaceDE w:val="0"/>
        <w:autoSpaceDN w:val="0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1. Порядок 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контроля за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 xml:space="preserve"> выполнением муниципального задания</w:t>
      </w:r>
    </w:p>
    <w:p w:rsidR="003A32CF" w:rsidRPr="00EC6512" w:rsidRDefault="003A32CF" w:rsidP="003A32CF">
      <w:pPr>
        <w:widowControl w:val="0"/>
        <w:autoSpaceDE w:val="0"/>
        <w:autoSpaceDN w:val="0"/>
        <w:ind w:firstLine="540"/>
        <w:jc w:val="both"/>
        <w:rPr>
          <w:rFonts w:eastAsia="Times New Roman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29"/>
      </w:tblGrid>
      <w:tr w:rsidR="003C4F89" w:rsidRPr="00EC6512" w:rsidTr="003A32C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Формы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Периодичность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Учредитель (орган, осуществляющий функции и полномочия учредителя), осуществляющий </w:t>
            </w:r>
            <w:proofErr w:type="gramStart"/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 оказанием услуги</w:t>
            </w:r>
          </w:p>
        </w:tc>
      </w:tr>
      <w:tr w:rsidR="003C4F89" w:rsidRPr="00EC6512" w:rsidTr="003A32C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3</w:t>
            </w:r>
          </w:p>
        </w:tc>
      </w:tr>
      <w:tr w:rsidR="003C4F89" w:rsidRPr="00EC6512" w:rsidTr="003A32C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Мониторинг выполнения муниципального задания в виде отчета</w:t>
            </w:r>
          </w:p>
          <w:p w:rsidR="003A32CF" w:rsidRPr="00EC6512" w:rsidRDefault="003A32CF" w:rsidP="003A32CF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3A32CF" w:rsidRPr="00EC6512" w:rsidRDefault="003A32CF" w:rsidP="003A32CF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Плановые документарные, выездные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За 6 месяцев, за 9 месяцев, за год, предварительный за соответствующий финансовый год</w:t>
            </w:r>
          </w:p>
          <w:p w:rsidR="003A32CF" w:rsidRPr="00EC6512" w:rsidRDefault="003A32CF" w:rsidP="003A32CF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3A32CF" w:rsidRPr="00EC6512" w:rsidRDefault="003A32CF" w:rsidP="003A32CF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Согласно плану контрольной </w:t>
            </w:r>
            <w:proofErr w:type="gramStart"/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деятельности управления финансов администрации городского округа</w:t>
            </w:r>
            <w:proofErr w:type="gramEnd"/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 Кохма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CF" w:rsidRPr="00EC6512" w:rsidRDefault="003A32CF" w:rsidP="003A32CF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 Управление информатизации и культуры администрации городского округа Кохма</w:t>
            </w:r>
          </w:p>
          <w:p w:rsidR="003A32CF" w:rsidRPr="00EC6512" w:rsidRDefault="003A32CF" w:rsidP="003A32CF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3A32CF" w:rsidRPr="00EC6512" w:rsidRDefault="003A32CF" w:rsidP="003A32CF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3A32CF" w:rsidRPr="00EC6512" w:rsidRDefault="003A32CF" w:rsidP="003A32CF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3A32CF" w:rsidRPr="00EC6512" w:rsidRDefault="003A32CF" w:rsidP="003A32CF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3A32CF" w:rsidRPr="00EC6512" w:rsidRDefault="003A32CF" w:rsidP="003A32CF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EC6512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Управление финансов администрации городского округа Кохма</w:t>
            </w:r>
          </w:p>
        </w:tc>
      </w:tr>
    </w:tbl>
    <w:p w:rsidR="003A32CF" w:rsidRPr="00EC6512" w:rsidRDefault="003A32CF" w:rsidP="003A32CF">
      <w:pPr>
        <w:widowControl w:val="0"/>
        <w:autoSpaceDE w:val="0"/>
        <w:autoSpaceDN w:val="0"/>
        <w:ind w:firstLine="540"/>
        <w:jc w:val="both"/>
        <w:rPr>
          <w:rFonts w:eastAsia="Times New Roman"/>
          <w:sz w:val="22"/>
          <w:szCs w:val="20"/>
        </w:rPr>
      </w:pPr>
    </w:p>
    <w:p w:rsidR="003A32CF" w:rsidRPr="00EC6512" w:rsidRDefault="003A32CF" w:rsidP="003A32C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eastAsia="Times New Roman"/>
          <w:sz w:val="20"/>
          <w:szCs w:val="20"/>
        </w:rPr>
        <w:t>2</w:t>
      </w:r>
      <w:r w:rsidRPr="00EC6512">
        <w:rPr>
          <w:rFonts w:eastAsia="Times New Roman"/>
          <w:sz w:val="22"/>
          <w:szCs w:val="22"/>
        </w:rPr>
        <w:t xml:space="preserve">. </w:t>
      </w:r>
      <w:r w:rsidRPr="00EC6512">
        <w:rPr>
          <w:rFonts w:ascii="Courier New" w:eastAsia="Times New Roman" w:hAnsi="Courier New" w:cs="Courier New"/>
          <w:sz w:val="20"/>
          <w:szCs w:val="20"/>
        </w:rPr>
        <w:t>Основания для досрочного прекращения исполнения муниципального задания</w:t>
      </w:r>
    </w:p>
    <w:p w:rsidR="003A32CF" w:rsidRPr="00EC6512" w:rsidRDefault="003A32CF" w:rsidP="003A32C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ликвидация муниципального бюджетного учреждения;</w:t>
      </w:r>
    </w:p>
    <w:p w:rsidR="003A32CF" w:rsidRPr="00EC6512" w:rsidRDefault="003A32CF" w:rsidP="003A32C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реорганизация муниципального бюджетного учреждения;</w:t>
      </w:r>
    </w:p>
    <w:p w:rsidR="003A32CF" w:rsidRPr="00EC6512" w:rsidRDefault="003A32CF" w:rsidP="003A32C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изменение типа муниципального бюджетного учреждения;</w:t>
      </w:r>
    </w:p>
    <w:p w:rsidR="003A32CF" w:rsidRPr="00EC6512" w:rsidRDefault="003A32CF" w:rsidP="003A32C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исключение соответствующей муниципальной услуги из Перечня муниципальных услуг (работ);</w:t>
      </w:r>
    </w:p>
    <w:p w:rsidR="003A32CF" w:rsidRPr="00EC6512" w:rsidRDefault="003A32CF" w:rsidP="003A32C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lastRenderedPageBreak/>
        <w:t>- в иных случаях в соответствии с действующим законодательством.</w:t>
      </w:r>
    </w:p>
    <w:p w:rsidR="003A32CF" w:rsidRPr="00EC6512" w:rsidRDefault="003A32CF" w:rsidP="003A32C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3A32CF" w:rsidRPr="00EC6512" w:rsidRDefault="003A32CF" w:rsidP="003A32C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3. Требования к отчетности об исполнении муниципального задания</w:t>
      </w:r>
    </w:p>
    <w:p w:rsidR="003A32CF" w:rsidRPr="00EC6512" w:rsidRDefault="003A32CF" w:rsidP="003A32C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Отчетность формируется по форме и в сроки, установленные «Порядком формирования муниципального задания на оказание  (выполнение) муниципальных услуг (работ) в отношении муниципальных учреждений городского округа Кохма», утвержденным постановлением администрации городского округа Кохма от 18.09.2015 № 1039.</w:t>
      </w:r>
    </w:p>
    <w:p w:rsidR="003A32CF" w:rsidRPr="00EC6512" w:rsidRDefault="003A32CF" w:rsidP="003A32C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3.1. Периодичность представления </w:t>
      </w:r>
      <w:hyperlink r:id="rId14" w:anchor="P589" w:history="1">
        <w:r w:rsidRPr="00EC6512">
          <w:rPr>
            <w:rFonts w:ascii="Courier New" w:eastAsia="Times New Roman" w:hAnsi="Courier New" w:cs="Courier New"/>
            <w:sz w:val="20"/>
            <w:szCs w:val="20"/>
          </w:rPr>
          <w:t>отчетов</w:t>
        </w:r>
      </w:hyperlink>
      <w:r w:rsidRPr="00EC6512">
        <w:rPr>
          <w:rFonts w:ascii="Courier New" w:eastAsia="Times New Roman" w:hAnsi="Courier New" w:cs="Courier New"/>
          <w:sz w:val="20"/>
          <w:szCs w:val="20"/>
        </w:rPr>
        <w:t xml:space="preserve"> об исполнении муниципального задания - 6 месяцев, 9 месяцев, год, предварительный за год.</w:t>
      </w:r>
    </w:p>
    <w:p w:rsidR="003A32CF" w:rsidRPr="00EC6512" w:rsidRDefault="003A32CF" w:rsidP="003A32C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3.2. Сроки представления отчетов об исполнении муниципального задания:</w:t>
      </w:r>
    </w:p>
    <w:p w:rsidR="003A32CF" w:rsidRPr="00EC6512" w:rsidRDefault="003A32CF" w:rsidP="003A32C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за 6 месяцев - до 25 июля текущего года;</w:t>
      </w:r>
    </w:p>
    <w:p w:rsidR="003A32CF" w:rsidRPr="00EC6512" w:rsidRDefault="003A32CF" w:rsidP="003A32C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за 9 месяцев – до 25 октября текущего года;</w:t>
      </w:r>
    </w:p>
    <w:p w:rsidR="003A32CF" w:rsidRPr="00EC6512" w:rsidRDefault="003A32CF" w:rsidP="003A32C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- за год – до 5 марта года, следующего за 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</w:rPr>
        <w:t>отчетным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</w:rPr>
        <w:t>;</w:t>
      </w:r>
    </w:p>
    <w:p w:rsidR="003A32CF" w:rsidRPr="00EC6512" w:rsidRDefault="003A32CF" w:rsidP="003A32C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>- предварительный отчет за соответствующий финансовый год – до 15 декабря текущего года.</w:t>
      </w:r>
    </w:p>
    <w:p w:rsidR="003A32CF" w:rsidRPr="00EC6512" w:rsidRDefault="003A32CF" w:rsidP="003A32C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3.3. Иные требования к отчетности об исполнении муниципального задания </w:t>
      </w:r>
    </w:p>
    <w:p w:rsidR="003A32CF" w:rsidRPr="00EC6512" w:rsidRDefault="003A32CF" w:rsidP="003A32CF">
      <w:pPr>
        <w:widowControl w:val="0"/>
        <w:autoSpaceDE w:val="0"/>
        <w:autoSpaceDN w:val="0"/>
        <w:ind w:firstLine="709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  <w:lang w:eastAsia="en-US"/>
        </w:rPr>
        <w:t>Отчетность для предоставления в управление информатизации и культуры администрации городского округа Кохма для общего свода формируется в</w:t>
      </w:r>
      <w:r w:rsidRPr="00EC6512">
        <w:rPr>
          <w:rFonts w:eastAsia="Times New Roman"/>
          <w:sz w:val="22"/>
          <w:szCs w:val="22"/>
          <w:lang w:eastAsia="en-US"/>
        </w:rPr>
        <w:t xml:space="preserve"> сроки, </w:t>
      </w:r>
      <w:r w:rsidRPr="00EC6512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установленные в приказе управления 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и культуры администрации городского округа Кохма от </w:t>
      </w:r>
      <w:r w:rsidR="00FA1BAF" w:rsidRPr="00EC6512">
        <w:rPr>
          <w:rFonts w:ascii="Courier New" w:eastAsia="Times New Roman" w:hAnsi="Courier New" w:cs="Courier New"/>
          <w:sz w:val="20"/>
          <w:szCs w:val="20"/>
        </w:rPr>
        <w:t>08.12.2022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№ </w:t>
      </w:r>
      <w:r w:rsidR="00FA1BAF" w:rsidRPr="00EC6512">
        <w:rPr>
          <w:rFonts w:ascii="Courier New" w:eastAsia="Times New Roman" w:hAnsi="Courier New" w:cs="Courier New"/>
          <w:sz w:val="20"/>
          <w:szCs w:val="20"/>
        </w:rPr>
        <w:t>35</w:t>
      </w:r>
      <w:r w:rsidRPr="00EC6512">
        <w:rPr>
          <w:rFonts w:ascii="Courier New" w:eastAsia="Times New Roman" w:hAnsi="Courier New" w:cs="Courier New"/>
          <w:sz w:val="20"/>
          <w:szCs w:val="20"/>
        </w:rPr>
        <w:t xml:space="preserve"> «Об утверждении сроков отчета об исполнении муниципального задания</w:t>
      </w:r>
      <w:r w:rsidR="00FA1BAF" w:rsidRPr="00EC6512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за 2023 и плановый период 2024-2025</w:t>
      </w:r>
      <w:r w:rsidRPr="00EC6512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годов муниципальных учреждений городского округа Кохма, функции и полномочия </w:t>
      </w:r>
      <w:proofErr w:type="gramStart"/>
      <w:r w:rsidRPr="00EC6512">
        <w:rPr>
          <w:rFonts w:ascii="Courier New" w:eastAsia="Times New Roman" w:hAnsi="Courier New" w:cs="Courier New"/>
          <w:sz w:val="20"/>
          <w:szCs w:val="20"/>
          <w:lang w:eastAsia="en-US"/>
        </w:rPr>
        <w:t>учредителя</w:t>
      </w:r>
      <w:proofErr w:type="gramEnd"/>
      <w:r w:rsidRPr="00EC6512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в отношении которых осуществляет управление информатизации и культуры администрации городского округа Кохма».</w:t>
      </w:r>
    </w:p>
    <w:p w:rsidR="003A32CF" w:rsidRPr="00EC6512" w:rsidRDefault="003A32CF" w:rsidP="003A32CF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EC6512">
        <w:rPr>
          <w:rFonts w:ascii="Courier New" w:eastAsia="Times New Roman" w:hAnsi="Courier New" w:cs="Courier New"/>
          <w:sz w:val="20"/>
          <w:szCs w:val="20"/>
        </w:rPr>
        <w:t xml:space="preserve">      4. Иные показатели, связанные с выполнением муниципального задания – не предусмотрены.</w:t>
      </w:r>
      <w:r w:rsidRPr="00EC6512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4F79303" wp14:editId="08CFC76A">
                <wp:simplePos x="0" y="0"/>
                <wp:positionH relativeFrom="column">
                  <wp:posOffset>9598025</wp:posOffset>
                </wp:positionH>
                <wp:positionV relativeFrom="paragraph">
                  <wp:posOffset>120650</wp:posOffset>
                </wp:positionV>
                <wp:extent cx="409575" cy="272415"/>
                <wp:effectExtent l="0" t="0" r="9525" b="0"/>
                <wp:wrapNone/>
                <wp:docPr id="17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ACA" w:rsidRDefault="00B54ACA" w:rsidP="003A32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3" o:spid="_x0000_s1035" type="#_x0000_t202" style="position:absolute;left:0;text-align:left;margin-left:755.75pt;margin-top:9.5pt;width:32.25pt;height:21.4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" stroked="f">
                <v:textbox style="mso-fit-shape-to-text:t">
                  <w:txbxContent>
                    <w:p w:rsidR="00B54ACA" w:rsidRDefault="00B54ACA" w:rsidP="003A32CF"/>
                  </w:txbxContent>
                </v:textbox>
              </v:shape>
            </w:pict>
          </mc:Fallback>
        </mc:AlternateContent>
      </w:r>
    </w:p>
    <w:sectPr w:rsidR="003A32CF" w:rsidRPr="00EC6512" w:rsidSect="00D02ABC">
      <w:footerReference w:type="default" r:id="rId15"/>
      <w:pgSz w:w="16838" w:h="11906" w:orient="landscape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F2" w:rsidRDefault="00FF32F2" w:rsidP="00C7560A">
      <w:r>
        <w:separator/>
      </w:r>
    </w:p>
  </w:endnote>
  <w:endnote w:type="continuationSeparator" w:id="0">
    <w:p w:rsidR="00FF32F2" w:rsidRDefault="00FF32F2" w:rsidP="00C7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ACA" w:rsidRDefault="00B54A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F2" w:rsidRDefault="00FF32F2" w:rsidP="00C7560A">
      <w:r>
        <w:separator/>
      </w:r>
    </w:p>
  </w:footnote>
  <w:footnote w:type="continuationSeparator" w:id="0">
    <w:p w:rsidR="00FF32F2" w:rsidRDefault="00FF32F2" w:rsidP="00C7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827"/>
    <w:multiLevelType w:val="hybridMultilevel"/>
    <w:tmpl w:val="B30C6498"/>
    <w:lvl w:ilvl="0" w:tplc="36D84796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020FA"/>
    <w:multiLevelType w:val="multilevel"/>
    <w:tmpl w:val="BC1CECF8"/>
    <w:lvl w:ilvl="0">
      <w:start w:val="3"/>
      <w:numFmt w:val="decimal"/>
      <w:lvlText w:val="%1."/>
      <w:lvlJc w:val="left"/>
      <w:pPr>
        <w:ind w:left="600" w:hanging="60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sz w:val="22"/>
      </w:rPr>
    </w:lvl>
  </w:abstractNum>
  <w:abstractNum w:abstractNumId="2">
    <w:nsid w:val="2C015AD4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43CC36BB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470F4FA4"/>
    <w:multiLevelType w:val="hybridMultilevel"/>
    <w:tmpl w:val="C108FC12"/>
    <w:lvl w:ilvl="0" w:tplc="3DF8C486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CD"/>
    <w:rsid w:val="0003038D"/>
    <w:rsid w:val="00030B5F"/>
    <w:rsid w:val="00043EE9"/>
    <w:rsid w:val="00054E5A"/>
    <w:rsid w:val="00062D40"/>
    <w:rsid w:val="0006635B"/>
    <w:rsid w:val="000932A5"/>
    <w:rsid w:val="0009506E"/>
    <w:rsid w:val="000A1C18"/>
    <w:rsid w:val="000A4295"/>
    <w:rsid w:val="000B4135"/>
    <w:rsid w:val="000C04ED"/>
    <w:rsid w:val="000C3954"/>
    <w:rsid w:val="000D2776"/>
    <w:rsid w:val="000D6F0C"/>
    <w:rsid w:val="000F424A"/>
    <w:rsid w:val="001469A1"/>
    <w:rsid w:val="001478B8"/>
    <w:rsid w:val="00167261"/>
    <w:rsid w:val="001704C0"/>
    <w:rsid w:val="00183B80"/>
    <w:rsid w:val="00197B16"/>
    <w:rsid w:val="001D169E"/>
    <w:rsid w:val="001E4049"/>
    <w:rsid w:val="00207FB7"/>
    <w:rsid w:val="0024504E"/>
    <w:rsid w:val="00274E4F"/>
    <w:rsid w:val="00290A8A"/>
    <w:rsid w:val="002A00FC"/>
    <w:rsid w:val="002C5C4A"/>
    <w:rsid w:val="002C7A2A"/>
    <w:rsid w:val="003211B4"/>
    <w:rsid w:val="00325F70"/>
    <w:rsid w:val="00332EBC"/>
    <w:rsid w:val="00343C94"/>
    <w:rsid w:val="0035706D"/>
    <w:rsid w:val="003616D6"/>
    <w:rsid w:val="00373F9F"/>
    <w:rsid w:val="003948AA"/>
    <w:rsid w:val="003A32CF"/>
    <w:rsid w:val="003A7D06"/>
    <w:rsid w:val="003C3009"/>
    <w:rsid w:val="003C4F89"/>
    <w:rsid w:val="003D2334"/>
    <w:rsid w:val="003D6F93"/>
    <w:rsid w:val="003E1593"/>
    <w:rsid w:val="003E669C"/>
    <w:rsid w:val="004055F4"/>
    <w:rsid w:val="0040679E"/>
    <w:rsid w:val="00411E09"/>
    <w:rsid w:val="00427F64"/>
    <w:rsid w:val="0043127B"/>
    <w:rsid w:val="00441C02"/>
    <w:rsid w:val="00447EF8"/>
    <w:rsid w:val="00454564"/>
    <w:rsid w:val="00472797"/>
    <w:rsid w:val="004941C6"/>
    <w:rsid w:val="004B4430"/>
    <w:rsid w:val="004B4A8D"/>
    <w:rsid w:val="004B6682"/>
    <w:rsid w:val="004F01D5"/>
    <w:rsid w:val="004F2819"/>
    <w:rsid w:val="004F3F9C"/>
    <w:rsid w:val="005056F2"/>
    <w:rsid w:val="00511A91"/>
    <w:rsid w:val="005509A5"/>
    <w:rsid w:val="00553415"/>
    <w:rsid w:val="00557B12"/>
    <w:rsid w:val="00557F7B"/>
    <w:rsid w:val="00577DB4"/>
    <w:rsid w:val="0058352C"/>
    <w:rsid w:val="0058552C"/>
    <w:rsid w:val="00593914"/>
    <w:rsid w:val="005A4133"/>
    <w:rsid w:val="005B3586"/>
    <w:rsid w:val="005D02EF"/>
    <w:rsid w:val="0061682D"/>
    <w:rsid w:val="00630483"/>
    <w:rsid w:val="00637B5F"/>
    <w:rsid w:val="00644365"/>
    <w:rsid w:val="00676E94"/>
    <w:rsid w:val="006924F3"/>
    <w:rsid w:val="00697E28"/>
    <w:rsid w:val="006C3B72"/>
    <w:rsid w:val="006F02D8"/>
    <w:rsid w:val="007066EB"/>
    <w:rsid w:val="00717305"/>
    <w:rsid w:val="007641F1"/>
    <w:rsid w:val="00776072"/>
    <w:rsid w:val="007A732B"/>
    <w:rsid w:val="007C75BB"/>
    <w:rsid w:val="007D0145"/>
    <w:rsid w:val="007D55C8"/>
    <w:rsid w:val="007D5F45"/>
    <w:rsid w:val="007D60DA"/>
    <w:rsid w:val="008010FE"/>
    <w:rsid w:val="00810814"/>
    <w:rsid w:val="008108B7"/>
    <w:rsid w:val="00813883"/>
    <w:rsid w:val="008204FE"/>
    <w:rsid w:val="00820B49"/>
    <w:rsid w:val="008417FB"/>
    <w:rsid w:val="00861EF2"/>
    <w:rsid w:val="008704FC"/>
    <w:rsid w:val="00882635"/>
    <w:rsid w:val="008857D8"/>
    <w:rsid w:val="008B6C09"/>
    <w:rsid w:val="008C1ECD"/>
    <w:rsid w:val="008D27A3"/>
    <w:rsid w:val="008E1347"/>
    <w:rsid w:val="008E3066"/>
    <w:rsid w:val="008F45D3"/>
    <w:rsid w:val="00903E8A"/>
    <w:rsid w:val="00977ED3"/>
    <w:rsid w:val="00981DA3"/>
    <w:rsid w:val="00982619"/>
    <w:rsid w:val="00990C78"/>
    <w:rsid w:val="009A70C5"/>
    <w:rsid w:val="009D03D2"/>
    <w:rsid w:val="009F1F9D"/>
    <w:rsid w:val="009F46C7"/>
    <w:rsid w:val="00A02E0E"/>
    <w:rsid w:val="00A07D7B"/>
    <w:rsid w:val="00A10C12"/>
    <w:rsid w:val="00A37117"/>
    <w:rsid w:val="00A470E0"/>
    <w:rsid w:val="00A53E79"/>
    <w:rsid w:val="00A862BF"/>
    <w:rsid w:val="00A86D66"/>
    <w:rsid w:val="00A87EFD"/>
    <w:rsid w:val="00A956EF"/>
    <w:rsid w:val="00AA64E6"/>
    <w:rsid w:val="00B0678F"/>
    <w:rsid w:val="00B15C4B"/>
    <w:rsid w:val="00B54ACA"/>
    <w:rsid w:val="00B73B07"/>
    <w:rsid w:val="00B76381"/>
    <w:rsid w:val="00B97A7E"/>
    <w:rsid w:val="00BA2FCC"/>
    <w:rsid w:val="00BA514A"/>
    <w:rsid w:val="00BD2856"/>
    <w:rsid w:val="00BF6D42"/>
    <w:rsid w:val="00C22DEA"/>
    <w:rsid w:val="00C42F87"/>
    <w:rsid w:val="00C46CAF"/>
    <w:rsid w:val="00C7560A"/>
    <w:rsid w:val="00C90DB1"/>
    <w:rsid w:val="00C95295"/>
    <w:rsid w:val="00CA420F"/>
    <w:rsid w:val="00CA78D5"/>
    <w:rsid w:val="00D02ABC"/>
    <w:rsid w:val="00D03F50"/>
    <w:rsid w:val="00D11C71"/>
    <w:rsid w:val="00D13411"/>
    <w:rsid w:val="00D2606D"/>
    <w:rsid w:val="00D35C8D"/>
    <w:rsid w:val="00D36914"/>
    <w:rsid w:val="00D42D00"/>
    <w:rsid w:val="00D50196"/>
    <w:rsid w:val="00D6292E"/>
    <w:rsid w:val="00D67722"/>
    <w:rsid w:val="00D73D47"/>
    <w:rsid w:val="00D81C73"/>
    <w:rsid w:val="00D8577D"/>
    <w:rsid w:val="00D93CE9"/>
    <w:rsid w:val="00D9756E"/>
    <w:rsid w:val="00DA46F3"/>
    <w:rsid w:val="00DB30AB"/>
    <w:rsid w:val="00DD12A7"/>
    <w:rsid w:val="00DF604B"/>
    <w:rsid w:val="00E048DC"/>
    <w:rsid w:val="00E06C66"/>
    <w:rsid w:val="00E13E0B"/>
    <w:rsid w:val="00E1545B"/>
    <w:rsid w:val="00E41FF9"/>
    <w:rsid w:val="00E5434B"/>
    <w:rsid w:val="00E5652A"/>
    <w:rsid w:val="00E56865"/>
    <w:rsid w:val="00E653C7"/>
    <w:rsid w:val="00E732E2"/>
    <w:rsid w:val="00E740BC"/>
    <w:rsid w:val="00E77243"/>
    <w:rsid w:val="00E84011"/>
    <w:rsid w:val="00E8650C"/>
    <w:rsid w:val="00E874FA"/>
    <w:rsid w:val="00EA265E"/>
    <w:rsid w:val="00EB6E76"/>
    <w:rsid w:val="00EB752F"/>
    <w:rsid w:val="00EC539A"/>
    <w:rsid w:val="00EC6512"/>
    <w:rsid w:val="00EC7D5F"/>
    <w:rsid w:val="00ED09CF"/>
    <w:rsid w:val="00EE3A4E"/>
    <w:rsid w:val="00F41010"/>
    <w:rsid w:val="00F51A0E"/>
    <w:rsid w:val="00F67AA6"/>
    <w:rsid w:val="00F9321D"/>
    <w:rsid w:val="00FA1BAF"/>
    <w:rsid w:val="00FF14E3"/>
    <w:rsid w:val="00FF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shpulina\AppData\Local\Microsoft\Windows\Temporary%20Internet%20Files\Content.Outlook\BQY0IOR5\&#1055;&#1088;&#1080;&#1083;&#1086;&#1078;&#1077;&#1085;&#1080;&#1077;%20%20&#1082;%20&#1052;&#1047;%20&#1085;&#1072;%202019-21%20&#1075;&#1075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9E1F2E5FEF99B9B693BD60FB864ECA1E64EE06EB00EBF16BE261C2A5uDp4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BE104E401EBF16BE261C2A5uDp4J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09E1F2E5FEF99B9B693BD60FB864ECA1E6BE104E401EBF16BE261C2A5uDp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Relationship Id="rId14" Type="http://schemas.openxmlformats.org/officeDocument/2006/relationships/hyperlink" Target="file:///C:\Users\shpulina\AppData\Local\Microsoft\Windows\Temporary%20Internet%20Files\Content.Outlook\BQY0IOR5\&#1055;&#1088;&#1080;&#1083;&#1086;&#1078;&#1077;&#1085;&#1080;&#1077;%20%20&#1082;%20&#1052;&#1047;%20&#1085;&#1072;%202019-21%20&#1075;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E29A-BA29-4DD8-BCBA-4558A0450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Шпулина Светлана Владимировна</dc:creator>
  <cp:lastModifiedBy>Наталья</cp:lastModifiedBy>
  <cp:revision>74</cp:revision>
  <cp:lastPrinted>2023-01-11T09:59:00Z</cp:lastPrinted>
  <dcterms:created xsi:type="dcterms:W3CDTF">2019-01-09T12:19:00Z</dcterms:created>
  <dcterms:modified xsi:type="dcterms:W3CDTF">2023-03-15T10:55:00Z</dcterms:modified>
</cp:coreProperties>
</file>