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Глава городского округа Кохма</w:t>
      </w: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___________________________ М.А. Комиссаров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A80B33"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3</w:t>
      </w:r>
      <w:r w:rsidRPr="00A80B33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4</w:t>
      </w:r>
      <w:r w:rsidRPr="00A80B33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5</w:t>
      </w:r>
      <w:r w:rsidRPr="00A80B33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 w:rsidR="006C318C">
        <w:rPr>
          <w:rFonts w:ascii="Courier New" w:hAnsi="Courier New" w:cs="Courier New"/>
          <w:sz w:val="20"/>
          <w:szCs w:val="20"/>
        </w:rPr>
        <w:t xml:space="preserve">     </w:t>
      </w:r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>о</w:t>
      </w:r>
      <w:r w:rsidRPr="006C318C">
        <w:rPr>
          <w:rFonts w:ascii="Courier New" w:hAnsi="Courier New" w:cs="Courier New"/>
          <w:sz w:val="20"/>
          <w:szCs w:val="20"/>
          <w:u w:val="single"/>
        </w:rPr>
        <w:t>т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"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>30</w:t>
      </w:r>
      <w:r w:rsidRPr="006C318C">
        <w:rPr>
          <w:rFonts w:ascii="Courier New" w:hAnsi="Courier New" w:cs="Courier New"/>
          <w:sz w:val="20"/>
          <w:szCs w:val="20"/>
          <w:u w:val="single"/>
        </w:rPr>
        <w:t>"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>декабря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 xml:space="preserve">  </w:t>
      </w:r>
      <w:r w:rsidRPr="006C318C">
        <w:rPr>
          <w:rFonts w:ascii="Courier New" w:hAnsi="Courier New" w:cs="Courier New"/>
          <w:sz w:val="20"/>
          <w:szCs w:val="20"/>
          <w:u w:val="single"/>
        </w:rPr>
        <w:t>20</w:t>
      </w:r>
      <w:r w:rsidR="006C318C" w:rsidRPr="006C318C">
        <w:rPr>
          <w:rFonts w:ascii="Courier New" w:hAnsi="Courier New" w:cs="Courier New"/>
          <w:sz w:val="20"/>
          <w:szCs w:val="20"/>
          <w:u w:val="single"/>
        </w:rPr>
        <w:t>22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 г</w:t>
      </w:r>
      <w:r w:rsidRPr="00A80B33">
        <w:rPr>
          <w:rFonts w:ascii="Courier New" w:hAnsi="Courier New" w:cs="Courier New"/>
          <w:sz w:val="20"/>
          <w:szCs w:val="20"/>
        </w:rPr>
        <w:t>.                Дата│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E02FC" w:rsidRPr="007C3152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Муниципальное бюджетное учреждение</w:t>
      </w:r>
    </w:p>
    <w:p w:rsidR="00EE02FC" w:rsidRPr="007C3152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дополнительного образования «</w:t>
      </w:r>
      <w:proofErr w:type="spellStart"/>
      <w:r w:rsidRPr="007C3152">
        <w:rPr>
          <w:rFonts w:ascii="Courier New" w:hAnsi="Courier New" w:cs="Courier New"/>
          <w:b/>
          <w:sz w:val="20"/>
          <w:szCs w:val="20"/>
        </w:rPr>
        <w:t>Детско</w:t>
      </w:r>
      <w:proofErr w:type="spellEnd"/>
      <w:r w:rsidRPr="007C3152">
        <w:rPr>
          <w:rFonts w:ascii="Courier New" w:hAnsi="Courier New" w:cs="Courier New"/>
          <w:b/>
          <w:sz w:val="20"/>
          <w:szCs w:val="20"/>
        </w:rPr>
        <w:t>–юношеская спортивная школа    │       │</w:t>
      </w:r>
    </w:p>
    <w:p w:rsidR="00EE02FC" w:rsidRPr="007C3152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городского округа Кохма»……………………………………………………………………………………………………………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 xml:space="preserve">│93.19 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85.41.1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93.11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96.04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Pr="00A80B33">
        <w:rPr>
          <w:rFonts w:ascii="Courier New" w:hAnsi="Courier New" w:cs="Courier New"/>
          <w:sz w:val="20"/>
          <w:szCs w:val="20"/>
          <w:u w:val="single"/>
        </w:rPr>
        <w:t xml:space="preserve">                   </w:t>
      </w:r>
      <w:r w:rsidRPr="00A80B33">
        <w:rPr>
          <w:rFonts w:ascii="Courier New" w:hAnsi="Courier New" w:cs="Courier New"/>
          <w:sz w:val="20"/>
          <w:szCs w:val="20"/>
        </w:rPr>
        <w:t xml:space="preserve">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80B33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┌───          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</w:t>
      </w:r>
      <w:r w:rsidRPr="00A80B33">
        <w:rPr>
          <w:rFonts w:ascii="Courier New" w:hAnsi="Courier New" w:cs="Courier New"/>
          <w:b/>
          <w:sz w:val="20"/>
          <w:szCs w:val="20"/>
        </w:rPr>
        <w:t>42.Г42.0</w:t>
      </w:r>
      <w:r w:rsidRPr="00A80B33">
        <w:rPr>
          <w:rFonts w:ascii="Courier New" w:hAnsi="Courier New" w:cs="Courier New"/>
          <w:sz w:val="20"/>
          <w:szCs w:val="20"/>
        </w:rPr>
        <w:t xml:space="preserve">     │ 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A80B33">
        <w:rPr>
          <w:rFonts w:ascii="Courier New" w:hAnsi="Courier New" w:cs="Courier New"/>
          <w:sz w:val="20"/>
          <w:szCs w:val="20"/>
        </w:rPr>
        <w:t xml:space="preserve">                            │            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          ┘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 (0110112)</w:t>
      </w:r>
    </w:p>
    <w:p w:rsidR="00EE02FC" w:rsidRPr="00A80B33" w:rsidRDefault="00EE02FC" w:rsidP="00EE02FC">
      <w:pPr>
        <w:pStyle w:val="a9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услуги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E02FC" w:rsidRPr="00A80B33" w:rsidTr="006C318C">
        <w:tc>
          <w:tcPr>
            <w:tcW w:w="56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3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EE02FC" w:rsidRPr="00A80B33" w:rsidTr="006C318C">
        <w:trPr>
          <w:trHeight w:val="3398"/>
        </w:trPr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1418" w:type="dxa"/>
          </w:tcPr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Доля родителей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E02FC" w:rsidRPr="00A80B33" w:rsidRDefault="006C318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685.65pt;margin-top:.4pt;width:32.25pt;height:21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7L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" stroked="f">
            <v:textbox style="mso-next-textbox:#Поле 7;mso-fit-shape-to-text:t">
              <w:txbxContent>
                <w:p w:rsidR="006C318C" w:rsidRPr="006D0111" w:rsidRDefault="006C318C" w:rsidP="00EE02FC"/>
              </w:txbxContent>
            </v:textbox>
          </v:shape>
        </w:pict>
      </w:r>
      <w:r w:rsidR="00EE02FC"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3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E02FC" w:rsidRPr="00A80B33" w:rsidTr="006C318C">
        <w:tc>
          <w:tcPr>
            <w:tcW w:w="426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содержание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8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Показатель, характ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Допустимые (возможные) отклонения от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установленных показателей объема муниципальной услуги 4) </w:t>
            </w:r>
          </w:p>
        </w:tc>
      </w:tr>
      <w:tr w:rsidR="00EE02FC" w:rsidRPr="00A80B33" w:rsidTr="006C318C">
        <w:tc>
          <w:tcPr>
            <w:tcW w:w="42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42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4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42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E02FC" w:rsidRPr="00A80B33" w:rsidTr="006C318C">
        <w:tc>
          <w:tcPr>
            <w:tcW w:w="426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853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EE02FC" w:rsidRPr="00A80B33" w:rsidTr="006C318C">
        <w:tc>
          <w:tcPr>
            <w:tcW w:w="42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EE02FC" w:rsidRPr="00EF4C55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F4C55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F4C55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EE02FC" w:rsidRPr="00A80B33" w:rsidTr="006C318C">
        <w:tc>
          <w:tcPr>
            <w:tcW w:w="9601" w:type="dxa"/>
            <w:gridSpan w:val="5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273-ФЗ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Министерство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просвещения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09.11.2018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196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10.12.2018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РАЗДЕЛ 2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┌───┐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 по неолимпийским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</w:t>
      </w:r>
      <w:r>
        <w:rPr>
          <w:rFonts w:ascii="Courier New" w:hAnsi="Courier New" w:cs="Courier New"/>
          <w:sz w:val="20"/>
          <w:szCs w:val="20"/>
        </w:rPr>
        <w:t>ональному                     │</w:t>
      </w:r>
      <w:r w:rsidRPr="00A80B33">
        <w:rPr>
          <w:rFonts w:ascii="Courier New" w:hAnsi="Courier New" w:cs="Courier New"/>
          <w:b/>
          <w:sz w:val="20"/>
          <w:szCs w:val="20"/>
        </w:rPr>
        <w:t>55.002.0</w:t>
      </w:r>
      <w:r w:rsidRPr="00A80B33">
        <w:rPr>
          <w:rFonts w:ascii="Courier New" w:hAnsi="Courier New" w:cs="Courier New"/>
          <w:sz w:val="20"/>
          <w:szCs w:val="20"/>
        </w:rPr>
        <w:t>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перечню                                       └───┘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</w:t>
      </w:r>
      <w:r w:rsidRPr="00A80B33">
        <w:rPr>
          <w:rFonts w:ascii="Courier New" w:hAnsi="Courier New" w:cs="Courier New"/>
          <w:sz w:val="20"/>
          <w:szCs w:val="20"/>
        </w:rPr>
        <w:t xml:space="preserve">   (0550012)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560"/>
        <w:gridCol w:w="1134"/>
        <w:gridCol w:w="1417"/>
        <w:gridCol w:w="1418"/>
        <w:gridCol w:w="1417"/>
        <w:gridCol w:w="1276"/>
        <w:gridCol w:w="1558"/>
      </w:tblGrid>
      <w:tr w:rsidR="00EE02FC" w:rsidRPr="00A80B33" w:rsidTr="006C318C">
        <w:tc>
          <w:tcPr>
            <w:tcW w:w="70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5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EE02FC" w:rsidRPr="00A80B33" w:rsidTr="006C318C">
        <w:trPr>
          <w:trHeight w:val="4305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rPr>
          <w:trHeight w:val="4305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DA0F30" w:rsidTr="006C318C">
        <w:tc>
          <w:tcPr>
            <w:tcW w:w="709" w:type="dxa"/>
          </w:tcPr>
          <w:p w:rsidR="00EE02FC" w:rsidRPr="00DA0F30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полиатлон</w:t>
            </w:r>
            <w:proofErr w:type="spellEnd"/>
          </w:p>
        </w:tc>
        <w:tc>
          <w:tcPr>
            <w:tcW w:w="1701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Этапы спортивной 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Доля лиц, прошедших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744</w:t>
            </w:r>
          </w:p>
        </w:tc>
        <w:tc>
          <w:tcPr>
            <w:tcW w:w="1417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6C318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Поле 6" o:spid="_x0000_s1027" type="#_x0000_t202" style="position:absolute;left:0;text-align:left;margin-left:685.65pt;margin-top:.4pt;width:32.25pt;height:21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" stroked="f">
            <v:textbox style="mso-next-textbox:#Поле 6;mso-fit-shape-to-text:t">
              <w:txbxContent>
                <w:p w:rsidR="006C318C" w:rsidRPr="006D0111" w:rsidRDefault="006C318C" w:rsidP="00EE02FC"/>
              </w:txbxContent>
            </v:textbox>
          </v:shape>
        </w:pict>
      </w:r>
      <w:r w:rsidR="00EE02FC"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E02FC" w:rsidRPr="00A80B33" w:rsidTr="006C318C">
        <w:tc>
          <w:tcPr>
            <w:tcW w:w="56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E02FC" w:rsidRPr="00DA0F30" w:rsidRDefault="00EE02FC" w:rsidP="006C31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E02FC" w:rsidRPr="00DA0F30" w:rsidRDefault="00EE02FC" w:rsidP="006C31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6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E02FC" w:rsidRPr="00A80B33" w:rsidTr="006C318C">
        <w:trPr>
          <w:trHeight w:val="2719"/>
        </w:trPr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rPr>
          <w:trHeight w:val="2719"/>
        </w:trPr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80B3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  <w:proofErr w:type="spellEnd"/>
          </w:p>
        </w:tc>
        <w:tc>
          <w:tcPr>
            <w:tcW w:w="1134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E91C8B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EE02FC" w:rsidRPr="00A80B33" w:rsidTr="006C318C">
        <w:tc>
          <w:tcPr>
            <w:tcW w:w="9601" w:type="dxa"/>
            <w:gridSpan w:val="5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01.01.2014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- о персональном составе педагогических работников с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3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┌───┐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региональному    </w:t>
      </w:r>
      <w:r w:rsidRPr="00A80B33">
        <w:rPr>
          <w:rFonts w:ascii="Courier New" w:hAnsi="Courier New" w:cs="Courier New"/>
          <w:b/>
          <w:sz w:val="20"/>
          <w:szCs w:val="20"/>
        </w:rPr>
        <w:t>55.001.0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перечню                        ──┘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Физические лица </w:t>
      </w:r>
      <w:r w:rsidRPr="00A80B33">
        <w:rPr>
          <w:rFonts w:ascii="Courier New" w:hAnsi="Courier New" w:cs="Courier New"/>
          <w:sz w:val="20"/>
          <w:szCs w:val="20"/>
        </w:rPr>
        <w:t>(0550012)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E02FC" w:rsidRPr="00A80B33" w:rsidTr="006C318C">
        <w:tc>
          <w:tcPr>
            <w:tcW w:w="70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7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EE02FC" w:rsidRPr="00A80B33" w:rsidTr="006C318C">
        <w:trPr>
          <w:trHeight w:val="4305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rPr>
          <w:trHeight w:val="4305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Конный спорт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Этапы спортивной подготовки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этап начальной подготовки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Доля лиц, прошедших спортивну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 xml:space="preserve">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275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5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6C318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pict>
          <v:shape id="Поле 5" o:spid="_x0000_s1026" type="#_x0000_t202" style="position:absolute;left:0;text-align:left;margin-left:685.65pt;margin-top:.4pt;width:32.25pt;height:21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6oEAIAAPw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" stroked="f">
            <v:textbox style="mso-next-textbox:#Поле 5;mso-fit-shape-to-text:t">
              <w:txbxContent>
                <w:p w:rsidR="006C318C" w:rsidRPr="006D0111" w:rsidRDefault="006C318C" w:rsidP="00EE02FC"/>
              </w:txbxContent>
            </v:textbox>
          </v:shape>
        </w:pict>
      </w:r>
      <w:r w:rsidR="00EE02FC"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E02FC" w:rsidRPr="00A80B33" w:rsidTr="006C318C">
        <w:tc>
          <w:tcPr>
            <w:tcW w:w="567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DA0F30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E02FC" w:rsidRPr="00DA0F30" w:rsidRDefault="00EE02FC" w:rsidP="006C31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E02FC" w:rsidRPr="00DA0F30" w:rsidRDefault="00EE02FC" w:rsidP="006C31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56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EE02FC" w:rsidRPr="00A80B33" w:rsidTr="006C318C">
        <w:trPr>
          <w:trHeight w:val="2719"/>
        </w:trPr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rPr>
          <w:trHeight w:val="2719"/>
        </w:trPr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Конный спорт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DD37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EE02FC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EE02FC" w:rsidRPr="00DA0F30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E02FC" w:rsidRPr="00A80B33" w:rsidTr="006C318C">
        <w:tc>
          <w:tcPr>
            <w:tcW w:w="56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EE02FC" w:rsidRPr="00DA0F30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EE02FC" w:rsidRPr="00046237" w:rsidRDefault="00EE02FC" w:rsidP="006C31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EE02FC" w:rsidRPr="00A80B33" w:rsidTr="006C318C">
        <w:tc>
          <w:tcPr>
            <w:tcW w:w="9601" w:type="dxa"/>
            <w:gridSpan w:val="5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EE02FC" w:rsidRPr="00A80B33" w:rsidTr="006C318C">
        <w:tc>
          <w:tcPr>
            <w:tcW w:w="164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01.01.2014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EE02FC" w:rsidRPr="00A80B33" w:rsidTr="006C318C">
        <w:tc>
          <w:tcPr>
            <w:tcW w:w="245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2450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EE02FC" w:rsidRPr="00A80B33" w:rsidRDefault="00EE02FC" w:rsidP="00EE02FC">
      <w:pPr>
        <w:jc w:val="right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E02FC" w:rsidRPr="00A80B33" w:rsidTr="006C318C">
        <w:tc>
          <w:tcPr>
            <w:tcW w:w="55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:rsid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B74672" w:rsidRDefault="00EE02FC" w:rsidP="00EE02F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EE02FC" w:rsidRPr="00B74672" w:rsidRDefault="00EE02FC" w:rsidP="00EE02F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:rsidR="00EE02FC" w:rsidRPr="00B74672" w:rsidRDefault="00EE02FC" w:rsidP="00EE02FC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E02FC" w:rsidRPr="00A80B33" w:rsidRDefault="00EE02FC" w:rsidP="00EE02FC">
      <w:pPr>
        <w:jc w:val="right"/>
        <w:rPr>
          <w:rFonts w:ascii="Courier New" w:hAnsi="Courier New" w:cs="Courier New"/>
          <w:sz w:val="20"/>
          <w:szCs w:val="20"/>
        </w:rPr>
      </w:pPr>
    </w:p>
    <w:p w:rsidR="00EE02FC" w:rsidRDefault="00EE02FC" w:rsidP="00EE02FC">
      <w:pPr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jc w:val="right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1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)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</w:t>
      </w:r>
      <w:r>
        <w:rPr>
          <w:rFonts w:ascii="Courier New" w:hAnsi="Courier New" w:cs="Courier New"/>
          <w:sz w:val="20"/>
          <w:szCs w:val="20"/>
        </w:rPr>
        <w:t>1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работы</w:t>
      </w:r>
    </w:p>
    <w:p w:rsidR="00EE02FC" w:rsidRPr="00A80B33" w:rsidRDefault="00EE02FC" w:rsidP="00EE02FC">
      <w:pPr>
        <w:shd w:val="clear" w:color="auto" w:fill="FFFFFF"/>
        <w:spacing w:line="300" w:lineRule="atLeast"/>
        <w:textAlignment w:val="top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>Проведение тестирования выполнения нормативов испытаний (тестов) комплекса ГТО</w:t>
      </w:r>
      <w:r w:rsidRPr="00A80B33">
        <w:rPr>
          <w:rFonts w:ascii="Courier New" w:hAnsi="Courier New" w:cs="Courier New"/>
          <w:sz w:val="20"/>
          <w:szCs w:val="20"/>
        </w:rPr>
        <w:t xml:space="preserve">  Код по общероссийскому перечню┌───────┐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Категории потребителей работы                                                или региональному перечню        │0505 │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в интересах общества (000)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1.1. Показатели, характеризующие качество работы 2)</w:t>
      </w:r>
    </w:p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EE02FC" w:rsidRPr="00A80B33" w:rsidTr="006C318C">
        <w:tc>
          <w:tcPr>
            <w:tcW w:w="70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9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EE02FC" w:rsidRPr="00A80B33" w:rsidTr="006C318C">
        <w:trPr>
          <w:trHeight w:val="2039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Доля потребителей, удовлетворенных условиями и качеством выполненной работы</w:t>
            </w:r>
          </w:p>
        </w:tc>
        <w:tc>
          <w:tcPr>
            <w:tcW w:w="155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работы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EE02FC" w:rsidRPr="00A80B33" w:rsidTr="006C318C">
        <w:tc>
          <w:tcPr>
            <w:tcW w:w="709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402" w:type="dxa"/>
            <w:gridSpan w:val="3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984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proofErr w:type="spellStart"/>
            <w:r w:rsidRPr="00A80B33">
              <w:rPr>
                <w:rFonts w:ascii="Courier New" w:hAnsi="Courier New" w:cs="Courier New"/>
                <w:sz w:val="20"/>
                <w:szCs w:val="20"/>
              </w:rPr>
              <w:t>объма</w:t>
            </w:r>
            <w:proofErr w:type="spell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 работы 3)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34" w:type="dxa"/>
            <w:vMerge w:val="restart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992" w:type="dxa"/>
            <w:vMerge w:val="restart"/>
          </w:tcPr>
          <w:p w:rsidR="00EE02FC" w:rsidRPr="00A80B33" w:rsidRDefault="00EE02FC" w:rsidP="006C318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ах</w:t>
            </w:r>
          </w:p>
        </w:tc>
      </w:tr>
      <w:tr w:rsidR="00EE02FC" w:rsidRPr="00A80B33" w:rsidTr="006C318C">
        <w:tc>
          <w:tcPr>
            <w:tcW w:w="709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вание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по </w:t>
            </w:r>
            <w:hyperlink r:id="rId20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EE02FC" w:rsidRPr="00A80B33" w:rsidRDefault="00EE02FC" w:rsidP="006C318C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EE02FC" w:rsidRPr="00A80B33" w:rsidTr="006C318C"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EE02FC" w:rsidRPr="00A80B33" w:rsidTr="006C318C">
        <w:trPr>
          <w:trHeight w:val="2945"/>
        </w:trPr>
        <w:tc>
          <w:tcPr>
            <w:tcW w:w="70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Штука</w:t>
            </w:r>
          </w:p>
        </w:tc>
        <w:tc>
          <w:tcPr>
            <w:tcW w:w="993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</w:p>
    <w:p w:rsidR="00EE02FC" w:rsidRPr="00A80B33" w:rsidRDefault="00EE02FC" w:rsidP="00EE02FC">
      <w:pPr>
        <w:pStyle w:val="a9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Порядок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5329"/>
      </w:tblGrid>
      <w:tr w:rsidR="00EE02FC" w:rsidRPr="00A80B33" w:rsidTr="006C318C">
        <w:tc>
          <w:tcPr>
            <w:tcW w:w="396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382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Учредитель (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орган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E02FC" w:rsidRPr="00A80B33" w:rsidTr="006C318C">
        <w:tc>
          <w:tcPr>
            <w:tcW w:w="396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E02FC" w:rsidRPr="00A80B33" w:rsidTr="006C318C">
        <w:tc>
          <w:tcPr>
            <w:tcW w:w="396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382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  <w:tr w:rsidR="00EE02FC" w:rsidRPr="00A80B33" w:rsidTr="006C318C">
        <w:tc>
          <w:tcPr>
            <w:tcW w:w="396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проверки</w:t>
            </w:r>
          </w:p>
        </w:tc>
        <w:tc>
          <w:tcPr>
            <w:tcW w:w="3828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плану контрольной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управления финансов администрации городского округа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Кохма</w:t>
            </w:r>
          </w:p>
        </w:tc>
        <w:tc>
          <w:tcPr>
            <w:tcW w:w="5329" w:type="dxa"/>
          </w:tcPr>
          <w:p w:rsidR="00EE02FC" w:rsidRPr="00A80B33" w:rsidRDefault="00EE02FC" w:rsidP="006C31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задания: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- ликвидация муниципального бюджетного учреждения, реорганизация муниципального бюджетного учреждения, изменение типа муниципального бюджетного учреждения, исключение соответствующей муниципальной услуги из ведомственного перечня муниципальных услуг (работ), в иных случаях в соответствии с действующим законодательством.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отчетность формируется в соответствии с постановлением администрации городского округа Кохма от 18.09.2015 № 1039 « Об </w:t>
      </w:r>
      <w:r w:rsidRPr="00A80B33">
        <w:rPr>
          <w:rFonts w:ascii="Courier New" w:hAnsi="Courier New" w:cs="Courier New"/>
          <w:sz w:val="20"/>
          <w:szCs w:val="20"/>
        </w:rPr>
        <w:lastRenderedPageBreak/>
        <w:t>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Периодичность  представления  отчетов  об исполнении муниципального задания: отчет за 6 месяцев, отчет за 9 месяцев, отчет за год, предварительный отчет за соответствующий финансовый год.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6 месяцев - до 25 июля текущего года,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9 месяцев - до 25 октября текущего года,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за год – до 5 марта года следующего за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,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предварительный отчет за соответствующий финансовый год – до 15 декабря текущего года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EE02FC" w:rsidRPr="00A80B33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Предоставление  пояснительной записки по мере необходимости</w:t>
      </w:r>
    </w:p>
    <w:p w:rsidR="00EE02FC" w:rsidRPr="00EE02FC" w:rsidRDefault="00EE02FC" w:rsidP="00EE02F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FF7925" w:rsidRPr="00A80B33" w:rsidRDefault="00FF7925" w:rsidP="00FF7925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F7925" w:rsidRPr="006C318C" w:rsidRDefault="00FF7925" w:rsidP="006C318C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rPr>
          <w:sz w:val="20"/>
          <w:szCs w:val="20"/>
        </w:rPr>
      </w:pPr>
      <w:r w:rsidRPr="006C318C">
        <w:rPr>
          <w:sz w:val="20"/>
          <w:szCs w:val="20"/>
        </w:rPr>
        <w:t>Заполняется в целом  по муниципальному заданию.</w:t>
      </w:r>
      <w:bookmarkStart w:id="1" w:name="_GoBack"/>
      <w:bookmarkEnd w:id="1"/>
    </w:p>
    <w:sectPr w:rsidR="00FF7925" w:rsidRPr="006C318C" w:rsidSect="006C318C">
      <w:footerReference w:type="default" r:id="rId21"/>
      <w:footerReference w:type="first" r:id="rId22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DD" w:rsidRDefault="002A3DDD" w:rsidP="007B0212">
      <w:r>
        <w:separator/>
      </w:r>
    </w:p>
  </w:endnote>
  <w:endnote w:type="continuationSeparator" w:id="0">
    <w:p w:rsidR="002A3DDD" w:rsidRDefault="002A3DDD" w:rsidP="007B0212">
      <w:r>
        <w:continuationSeparator/>
      </w:r>
    </w:p>
  </w:endnote>
  <w:endnote w:type="continuationNotice" w:id="1">
    <w:p w:rsidR="002A3DDD" w:rsidRDefault="002A3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8C" w:rsidRDefault="006C318C">
    <w:pPr>
      <w:pStyle w:val="a5"/>
      <w:jc w:val="right"/>
    </w:pPr>
  </w:p>
  <w:p w:rsidR="006C318C" w:rsidRDefault="006C31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8C" w:rsidRDefault="006C318C">
    <w:pPr>
      <w:pStyle w:val="a5"/>
      <w:jc w:val="right"/>
    </w:pPr>
  </w:p>
  <w:p w:rsidR="006C318C" w:rsidRDefault="006C31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DD" w:rsidRDefault="002A3DDD" w:rsidP="007B0212">
      <w:r>
        <w:separator/>
      </w:r>
    </w:p>
  </w:footnote>
  <w:footnote w:type="continuationSeparator" w:id="0">
    <w:p w:rsidR="002A3DDD" w:rsidRDefault="002A3DDD" w:rsidP="007B0212">
      <w:r>
        <w:continuationSeparator/>
      </w:r>
    </w:p>
  </w:footnote>
  <w:footnote w:type="continuationNotice" w:id="1">
    <w:p w:rsidR="002A3DDD" w:rsidRDefault="002A3D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217DC8"/>
    <w:rsid w:val="00245747"/>
    <w:rsid w:val="00285122"/>
    <w:rsid w:val="0028595B"/>
    <w:rsid w:val="00290121"/>
    <w:rsid w:val="002A3DDD"/>
    <w:rsid w:val="002C0387"/>
    <w:rsid w:val="002F3938"/>
    <w:rsid w:val="00336DFF"/>
    <w:rsid w:val="003478A3"/>
    <w:rsid w:val="0036443E"/>
    <w:rsid w:val="00372CD1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64700"/>
    <w:rsid w:val="00475F50"/>
    <w:rsid w:val="004A340E"/>
    <w:rsid w:val="004E5D9C"/>
    <w:rsid w:val="00541183"/>
    <w:rsid w:val="005428BB"/>
    <w:rsid w:val="00563705"/>
    <w:rsid w:val="0056740D"/>
    <w:rsid w:val="00583110"/>
    <w:rsid w:val="005A2175"/>
    <w:rsid w:val="005B58D8"/>
    <w:rsid w:val="005C0E34"/>
    <w:rsid w:val="005D406E"/>
    <w:rsid w:val="005E325A"/>
    <w:rsid w:val="005E5DF5"/>
    <w:rsid w:val="00613BD6"/>
    <w:rsid w:val="006241A7"/>
    <w:rsid w:val="0063196F"/>
    <w:rsid w:val="00635817"/>
    <w:rsid w:val="00637E24"/>
    <w:rsid w:val="006447D2"/>
    <w:rsid w:val="00655EE4"/>
    <w:rsid w:val="006B5ECF"/>
    <w:rsid w:val="006C318C"/>
    <w:rsid w:val="006D32A6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E3321"/>
    <w:rsid w:val="00A275B7"/>
    <w:rsid w:val="00A3472C"/>
    <w:rsid w:val="00A53449"/>
    <w:rsid w:val="00A72A1C"/>
    <w:rsid w:val="00A91189"/>
    <w:rsid w:val="00AB60C5"/>
    <w:rsid w:val="00AF48A5"/>
    <w:rsid w:val="00B43E21"/>
    <w:rsid w:val="00B51E6A"/>
    <w:rsid w:val="00B524FD"/>
    <w:rsid w:val="00B54BAA"/>
    <w:rsid w:val="00B91772"/>
    <w:rsid w:val="00B91961"/>
    <w:rsid w:val="00B95978"/>
    <w:rsid w:val="00BA177C"/>
    <w:rsid w:val="00BB60D1"/>
    <w:rsid w:val="00BC5725"/>
    <w:rsid w:val="00BC66A6"/>
    <w:rsid w:val="00BE5669"/>
    <w:rsid w:val="00C17749"/>
    <w:rsid w:val="00C41FFA"/>
    <w:rsid w:val="00C47F8C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02FE0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2FA9"/>
    <w:rsid w:val="00F5222A"/>
    <w:rsid w:val="00F637E4"/>
    <w:rsid w:val="00FB193D"/>
    <w:rsid w:val="00FC3F58"/>
    <w:rsid w:val="00FC5AA6"/>
    <w:rsid w:val="00FC7E8A"/>
    <w:rsid w:val="00FD46D9"/>
    <w:rsid w:val="00FF225E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09E1F2E5FEF99B9B693BD60FB864ECA1E64EE06EB00EBF16BE261C2A5uDp4J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4EE06EB00EBF16BE261C2A5uDp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C8A8-890F-47B0-9BF3-30E60C5F4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AB530-1651-42B4-94BB-B796AC01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3</cp:revision>
  <cp:lastPrinted>2022-01-19T11:46:00Z</cp:lastPrinted>
  <dcterms:created xsi:type="dcterms:W3CDTF">2023-02-27T13:03:00Z</dcterms:created>
  <dcterms:modified xsi:type="dcterms:W3CDTF">2023-02-27T13:20:00Z</dcterms:modified>
</cp:coreProperties>
</file>