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5E79E" w14:textId="77777777" w:rsidR="00C37E74" w:rsidRPr="00C37E74" w:rsidRDefault="00C37E74" w:rsidP="00C37E74">
      <w:pPr>
        <w:tabs>
          <w:tab w:val="left" w:pos="0"/>
        </w:tabs>
        <w:spacing w:after="0" w:line="240" w:lineRule="auto"/>
        <w:ind w:right="-108"/>
        <w:jc w:val="right"/>
        <w:rPr>
          <w:rFonts w:ascii="Times New Roman" w:eastAsia="Calibri" w:hAnsi="Times New Roman" w:cs="Times New Roman"/>
          <w:sz w:val="28"/>
          <w:szCs w:val="28"/>
          <w:lang w:eastAsia="ru-RU"/>
        </w:rPr>
      </w:pPr>
      <w:r w:rsidRPr="00C37E74">
        <w:rPr>
          <w:rFonts w:ascii="Times New Roman" w:eastAsia="Calibri" w:hAnsi="Times New Roman" w:cs="Times New Roman"/>
          <w:sz w:val="28"/>
          <w:szCs w:val="28"/>
          <w:lang w:eastAsia="ru-RU"/>
        </w:rPr>
        <w:t>Приложение</w:t>
      </w:r>
    </w:p>
    <w:p w14:paraId="1063619B" w14:textId="77777777" w:rsidR="00C37E74" w:rsidRPr="00C37E74" w:rsidRDefault="00C37E74" w:rsidP="00C37E74">
      <w:pPr>
        <w:tabs>
          <w:tab w:val="left" w:pos="0"/>
        </w:tabs>
        <w:spacing w:after="0" w:line="240" w:lineRule="auto"/>
        <w:ind w:right="-108"/>
        <w:jc w:val="right"/>
        <w:rPr>
          <w:rFonts w:ascii="Times New Roman" w:eastAsia="Calibri" w:hAnsi="Times New Roman" w:cs="Times New Roman"/>
          <w:sz w:val="28"/>
          <w:szCs w:val="28"/>
          <w:lang w:eastAsia="ru-RU"/>
        </w:rPr>
      </w:pPr>
      <w:r w:rsidRPr="00C37E74">
        <w:rPr>
          <w:rFonts w:ascii="Times New Roman" w:eastAsia="Calibri" w:hAnsi="Times New Roman" w:cs="Times New Roman"/>
          <w:sz w:val="28"/>
          <w:szCs w:val="28"/>
          <w:lang w:eastAsia="ru-RU"/>
        </w:rPr>
        <w:t>к постановлению администрации</w:t>
      </w:r>
    </w:p>
    <w:p w14:paraId="4FA43C8B" w14:textId="77777777" w:rsidR="00C37E74" w:rsidRPr="00C37E74" w:rsidRDefault="00C37E74" w:rsidP="00C37E74">
      <w:pPr>
        <w:tabs>
          <w:tab w:val="left" w:pos="0"/>
        </w:tabs>
        <w:spacing w:after="0" w:line="240" w:lineRule="auto"/>
        <w:ind w:right="-108"/>
        <w:jc w:val="right"/>
        <w:rPr>
          <w:rFonts w:ascii="Times New Roman" w:eastAsia="Calibri" w:hAnsi="Times New Roman" w:cs="Times New Roman"/>
          <w:sz w:val="28"/>
          <w:szCs w:val="28"/>
          <w:lang w:eastAsia="ru-RU"/>
        </w:rPr>
      </w:pPr>
      <w:r w:rsidRPr="00C37E74">
        <w:rPr>
          <w:rFonts w:ascii="Times New Roman" w:eastAsia="Calibri" w:hAnsi="Times New Roman" w:cs="Times New Roman"/>
          <w:sz w:val="28"/>
          <w:szCs w:val="28"/>
          <w:lang w:eastAsia="ru-RU"/>
        </w:rPr>
        <w:t xml:space="preserve"> городского округа Кохма</w:t>
      </w:r>
    </w:p>
    <w:p w14:paraId="017791C8" w14:textId="0DC1D4A5" w:rsidR="00C37E74" w:rsidRPr="00C37E74" w:rsidRDefault="00C37E74" w:rsidP="00DE7224">
      <w:pPr>
        <w:spacing w:after="0" w:line="240" w:lineRule="auto"/>
        <w:rPr>
          <w:rFonts w:ascii="Times New Roman" w:eastAsia="Times New Roman" w:hAnsi="Times New Roman" w:cs="Times New Roman"/>
          <w:b/>
          <w:bCs/>
          <w:sz w:val="28"/>
          <w:szCs w:val="28"/>
          <w:lang w:eastAsia="ru-RU"/>
        </w:rPr>
      </w:pPr>
      <w:r w:rsidRPr="00C37E74">
        <w:rPr>
          <w:rFonts w:ascii="Times New Roman" w:eastAsia="Calibri" w:hAnsi="Times New Roman" w:cs="Times New Roman"/>
          <w:sz w:val="28"/>
          <w:szCs w:val="28"/>
          <w:lang w:eastAsia="ru-RU"/>
        </w:rPr>
        <w:t xml:space="preserve">                                                                                      </w:t>
      </w:r>
      <w:r w:rsidR="00DE7224">
        <w:rPr>
          <w:rFonts w:ascii="Times New Roman" w:eastAsia="Calibri" w:hAnsi="Times New Roman" w:cs="Times New Roman"/>
          <w:sz w:val="28"/>
          <w:szCs w:val="28"/>
          <w:lang w:eastAsia="ru-RU"/>
        </w:rPr>
        <w:tab/>
      </w:r>
      <w:r w:rsidR="00DE7224">
        <w:rPr>
          <w:rFonts w:ascii="Times New Roman" w:eastAsia="Calibri" w:hAnsi="Times New Roman" w:cs="Times New Roman"/>
          <w:sz w:val="28"/>
          <w:szCs w:val="28"/>
          <w:lang w:eastAsia="ru-RU"/>
        </w:rPr>
        <w:tab/>
        <w:t xml:space="preserve">      </w:t>
      </w:r>
      <w:r w:rsidRPr="00C37E74">
        <w:rPr>
          <w:rFonts w:ascii="Times New Roman" w:eastAsia="Calibri" w:hAnsi="Times New Roman" w:cs="Times New Roman"/>
          <w:sz w:val="28"/>
          <w:szCs w:val="28"/>
          <w:lang w:eastAsia="ru-RU"/>
        </w:rPr>
        <w:t xml:space="preserve">от </w:t>
      </w:r>
      <w:r w:rsidR="00DE7224" w:rsidRPr="00DE7224">
        <w:rPr>
          <w:rFonts w:ascii="Times New Roman" w:eastAsia="Calibri" w:hAnsi="Times New Roman" w:cs="Times New Roman"/>
          <w:sz w:val="28"/>
          <w:szCs w:val="28"/>
          <w:u w:val="single"/>
          <w:lang w:eastAsia="ru-RU"/>
        </w:rPr>
        <w:t>13.12.2022</w:t>
      </w:r>
      <w:r w:rsidR="00DE7224">
        <w:rPr>
          <w:rFonts w:ascii="Times New Roman" w:eastAsia="Calibri" w:hAnsi="Times New Roman" w:cs="Times New Roman"/>
          <w:sz w:val="28"/>
          <w:szCs w:val="28"/>
          <w:lang w:eastAsia="ru-RU"/>
        </w:rPr>
        <w:t xml:space="preserve"> № </w:t>
      </w:r>
      <w:r w:rsidR="00DE7224" w:rsidRPr="00DE7224">
        <w:rPr>
          <w:rFonts w:ascii="Times New Roman" w:eastAsia="Calibri" w:hAnsi="Times New Roman" w:cs="Times New Roman"/>
          <w:sz w:val="28"/>
          <w:szCs w:val="28"/>
          <w:u w:val="single"/>
          <w:lang w:eastAsia="ru-RU"/>
        </w:rPr>
        <w:t>680</w:t>
      </w:r>
    </w:p>
    <w:p w14:paraId="24ADC45D" w14:textId="77777777" w:rsidR="00DE7224" w:rsidRDefault="00DE722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3205994" w14:textId="350BE71B"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Административный регламент</w:t>
      </w:r>
    </w:p>
    <w:p w14:paraId="6B197E3F"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14:paraId="4C0D2960" w14:textId="77777777" w:rsidR="00C37E74" w:rsidRPr="00C37E74" w:rsidRDefault="00C37E74" w:rsidP="00C37E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FF936B2"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1. Общие положения</w:t>
      </w:r>
    </w:p>
    <w:p w14:paraId="06B416F2" w14:textId="77777777" w:rsidR="00C37E74" w:rsidRPr="00C37E74" w:rsidRDefault="00C37E74" w:rsidP="00C37E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45E0F1F1" w14:textId="77777777" w:rsidR="00C37E74" w:rsidRPr="00C37E74" w:rsidRDefault="00C37E74" w:rsidP="00C37E74">
      <w:pPr>
        <w:widowControl w:val="0"/>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Предмет регулирования административного регламента.</w:t>
      </w:r>
    </w:p>
    <w:p w14:paraId="61AE94F2" w14:textId="77777777" w:rsidR="00C37E74" w:rsidRPr="00C37E74" w:rsidRDefault="00C37E74" w:rsidP="00C37E74">
      <w:pPr>
        <w:widowControl w:val="0"/>
        <w:numPr>
          <w:ilvl w:val="1"/>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0195056C"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CFDBD3A"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14:paraId="3D512E5E" w14:textId="77777777" w:rsidR="00C37E74" w:rsidRPr="00C37E74" w:rsidRDefault="00C37E74" w:rsidP="00C37E74">
      <w:pPr>
        <w:widowControl w:val="0"/>
        <w:numPr>
          <w:ilvl w:val="1"/>
          <w:numId w:val="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 Круг заявителей.</w:t>
      </w:r>
    </w:p>
    <w:p w14:paraId="6E6C9859"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14:paraId="571D841E"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1.3. Требования к порядку информирования о предоставлении </w:t>
      </w:r>
      <w:r w:rsidRPr="00C37E74">
        <w:rPr>
          <w:rFonts w:ascii="Times New Roman" w:eastAsia="Times New Roman" w:hAnsi="Times New Roman" w:cs="Times New Roman"/>
          <w:sz w:val="28"/>
          <w:szCs w:val="28"/>
          <w:lang w:eastAsia="ru-RU"/>
        </w:rPr>
        <w:lastRenderedPageBreak/>
        <w:t>муниципальной услуги.</w:t>
      </w:r>
    </w:p>
    <w:p w14:paraId="2262616B"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1.3.1. Информация о порядке и условиях информирования предоставления муниципальной услуги предоставляется:</w:t>
      </w:r>
    </w:p>
    <w:p w14:paraId="33401CA4"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3D978018"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7819DB41"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12FD31D8"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6DEE3C"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14:paraId="12592135"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посредством ответов на письменные обращения;</w:t>
      </w:r>
    </w:p>
    <w:p w14:paraId="005BA495"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37E74">
          <w:rPr>
            <w:rFonts w:ascii="Times New Roman" w:eastAsia="Times New Roman" w:hAnsi="Times New Roman" w:cs="Times New Roman"/>
            <w:sz w:val="28"/>
            <w:szCs w:val="28"/>
            <w:lang w:eastAsia="ru-RU"/>
          </w:rPr>
          <w:t>пунктом 6.3</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w:t>
      </w:r>
    </w:p>
    <w:p w14:paraId="56C58FB1"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sidRPr="00C37E74">
        <w:rPr>
          <w:rFonts w:ascii="Times New Roman" w:eastAsia="Times New Roman" w:hAnsi="Times New Roman" w:cs="Times New Roman"/>
          <w:sz w:val="28"/>
          <w:szCs w:val="28"/>
          <w:lang w:eastAsia="ru-RU"/>
        </w:rPr>
        <w:lastRenderedPageBreak/>
        <w:t>информацию.</w:t>
      </w:r>
    </w:p>
    <w:p w14:paraId="74264F8B"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CC67257"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641D74B4" w14:textId="77777777" w:rsidR="00C37E74" w:rsidRPr="00C37E74" w:rsidRDefault="00C37E74" w:rsidP="00C37E7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9131C65"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3523F6"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2. Стандарт предоставления муниципальной услуги</w:t>
      </w:r>
    </w:p>
    <w:p w14:paraId="0AB162F8"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2E8C5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 Наименование муниципальной услуги.</w:t>
      </w:r>
    </w:p>
    <w:p w14:paraId="5ECA29E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14:paraId="0CB5CC3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2.2. Наименование органа, предоставляющего муниципальную услугу.</w:t>
      </w:r>
    </w:p>
    <w:p w14:paraId="3568699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Управление строительства и жилищно-коммунального хозяйства администрации городского округа Кохма (далее – уполномоченный орган).</w:t>
      </w:r>
    </w:p>
    <w:p w14:paraId="01A8B41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МФЦ участвует в предоставлении муниципальной услуги в части:</w:t>
      </w:r>
    </w:p>
    <w:p w14:paraId="4012444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информирования по вопросам предоставления муниципальной услуги;</w:t>
      </w:r>
    </w:p>
    <w:p w14:paraId="17D1404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приема заявлений и документов, необходимых для предоставления муниципальной услуги;</w:t>
      </w:r>
    </w:p>
    <w:p w14:paraId="519C318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выдачи результата предоставления муниципальной услуги.</w:t>
      </w:r>
    </w:p>
    <w:p w14:paraId="7025997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w:t>
      </w:r>
      <w:r w:rsidRPr="00C37E74">
        <w:rPr>
          <w:rFonts w:ascii="Times New Roman" w:eastAsia="Times New Roman" w:hAnsi="Times New Roman" w:cs="Times New Roman"/>
          <w:sz w:val="28"/>
          <w:szCs w:val="28"/>
          <w:lang w:eastAsia="ru-RU"/>
        </w:rPr>
        <w:lastRenderedPageBreak/>
        <w:t>технической инвентаризации.</w:t>
      </w:r>
    </w:p>
    <w:p w14:paraId="6D7CEFE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3 к настоящему административному регламенту.</w:t>
      </w:r>
    </w:p>
    <w:p w14:paraId="6D0D297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CFBC5D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2.3. Описание результата предоставления муниципальной услуги.</w:t>
      </w:r>
    </w:p>
    <w:p w14:paraId="51E2AC3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7FF4A5C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14:paraId="67886BD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 предоставления муниципальной услуги может быть получен:</w:t>
      </w:r>
    </w:p>
    <w:p w14:paraId="779D883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в уполномоченном органе на бумажном носителе при личном обращении;</w:t>
      </w:r>
    </w:p>
    <w:p w14:paraId="717EBA6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в МФЦ на бумажном носителе при личном обращении;</w:t>
      </w:r>
    </w:p>
    <w:p w14:paraId="25C121B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почтовым отправлением;</w:t>
      </w:r>
    </w:p>
    <w:p w14:paraId="7D3804E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p>
    <w:p w14:paraId="6922244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5DD6C7E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3BEE7E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1DD2F7E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17D769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14:paraId="053A791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2F44F83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2.5. Нормативные правовые акты, регулирующие предоставление муниципальной услуги. </w:t>
      </w:r>
    </w:p>
    <w:p w14:paraId="03F450E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4ED02A0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2E8F0F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2.6. Исчерпывающий перечень документов, которые заявитель должен </w:t>
      </w:r>
      <w:r w:rsidRPr="00C37E74">
        <w:rPr>
          <w:rFonts w:ascii="Times New Roman" w:eastAsia="Times New Roman" w:hAnsi="Times New Roman" w:cs="Times New Roman"/>
          <w:sz w:val="28"/>
          <w:szCs w:val="28"/>
          <w:lang w:eastAsia="ru-RU"/>
        </w:rP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6FE8F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0" w:name="Par93"/>
      <w:bookmarkEnd w:id="0"/>
      <w:r w:rsidRPr="00C37E74">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p>
    <w:p w14:paraId="294984B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0475BF7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заявление о переводе помещения;</w:t>
      </w:r>
    </w:p>
    <w:p w14:paraId="343F27A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14:paraId="75E0E8F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5056278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14:paraId="1436E06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84C778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892969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14:paraId="3AA8E8B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2.6.1.1</w:t>
      </w:r>
      <w:r w:rsidR="00062B9C">
        <w:rPr>
          <w:rFonts w:ascii="Times New Roman" w:eastAsia="Times New Roman" w:hAnsi="Times New Roman" w:cs="Times New Roman"/>
          <w:sz w:val="28"/>
          <w:szCs w:val="28"/>
          <w:lang w:eastAsia="ru-RU"/>
        </w:rPr>
        <w:t>.</w:t>
      </w:r>
      <w:r w:rsidRPr="00C37E74">
        <w:rPr>
          <w:rFonts w:ascii="Times New Roman" w:eastAsia="Times New Roman" w:hAnsi="Times New Roman" w:cs="Times New Roman"/>
          <w:sz w:val="28"/>
          <w:szCs w:val="28"/>
          <w:lang w:eastAsia="ru-RU"/>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F3981A" w14:textId="77777777" w:rsidR="00C37E74" w:rsidRPr="00C37E74" w:rsidRDefault="00AE7DEB"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случае</w:t>
      </w:r>
      <w:r w:rsidR="00C37E74" w:rsidRPr="00C37E74">
        <w:rPr>
          <w:rFonts w:ascii="Times New Roman" w:eastAsia="Times New Roman" w:hAnsi="Times New Roman" w:cs="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81F1A6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14:paraId="4C45A08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62C98E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17F3072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p>
    <w:p w14:paraId="6165205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 w:name="Par104"/>
      <w:bookmarkEnd w:id="1"/>
      <w:r w:rsidRPr="00C37E74">
        <w:rPr>
          <w:rFonts w:ascii="Times New Roman" w:eastAsia="Times New Roman" w:hAnsi="Times New Roman" w:cs="Times New Roman"/>
          <w:sz w:val="28"/>
          <w:szCs w:val="28"/>
          <w:lang w:eastAsia="ru-RU"/>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37E74">
          <w:rPr>
            <w:rFonts w:ascii="Times New Roman" w:eastAsia="Times New Roman" w:hAnsi="Times New Roman" w:cs="Times New Roman"/>
            <w:sz w:val="28"/>
            <w:szCs w:val="28"/>
            <w:lang w:eastAsia="ru-RU"/>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C37E74">
          <w:rPr>
            <w:rFonts w:ascii="Times New Roman" w:eastAsia="Times New Roman" w:hAnsi="Times New Roman" w:cs="Times New Roman"/>
            <w:sz w:val="28"/>
            <w:szCs w:val="28"/>
            <w:lang w:eastAsia="ru-RU"/>
          </w:rPr>
          <w:t>3</w:t>
        </w:r>
      </w:hyperlink>
      <w:r w:rsidRPr="00C37E74">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4 пункта 2.6.1</w:t>
        </w:r>
      </w:hyperlink>
      <w:r w:rsidRPr="00C37E74">
        <w:rPr>
          <w:rFonts w:ascii="Times New Roman" w:eastAsia="Times New Roman"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7F9712B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37E74">
          <w:rPr>
            <w:rFonts w:ascii="Times New Roman" w:eastAsia="Times New Roman" w:hAnsi="Times New Roman" w:cs="Times New Roman"/>
            <w:sz w:val="28"/>
            <w:szCs w:val="28"/>
            <w:lang w:eastAsia="ru-RU"/>
          </w:rPr>
          <w:t>подпунктах</w:t>
        </w:r>
      </w:hyperlink>
      <w:r w:rsidRPr="00C37E74">
        <w:rPr>
          <w:rFonts w:ascii="Times New Roman" w:eastAsia="Times New Roman" w:hAnsi="Times New Roman" w:cs="Times New Roman"/>
          <w:sz w:val="28"/>
          <w:szCs w:val="28"/>
          <w:lang w:eastAsia="ru-RU"/>
        </w:rPr>
        <w:t xml:space="preserve"> 2, </w:t>
      </w:r>
      <w:hyperlink w:anchor="Par98" w:tooltip="4) технический паспорт переустраиваемого и (или) перепланируемого помещения в многоквартирном доме;" w:history="1">
        <w:r w:rsidRPr="00C37E74">
          <w:rPr>
            <w:rFonts w:ascii="Times New Roman" w:eastAsia="Times New Roman" w:hAnsi="Times New Roman" w:cs="Times New Roman"/>
            <w:sz w:val="28"/>
            <w:szCs w:val="28"/>
            <w:lang w:eastAsia="ru-RU"/>
          </w:rPr>
          <w:t>3</w:t>
        </w:r>
      </w:hyperlink>
      <w:r w:rsidRPr="00C37E74">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4 пункта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w:t>
      </w:r>
      <w:r w:rsidRPr="00C37E74">
        <w:rPr>
          <w:rFonts w:ascii="Times New Roman" w:eastAsia="Times New Roman" w:hAnsi="Times New Roman" w:cs="Times New Roman"/>
          <w:sz w:val="28"/>
          <w:szCs w:val="28"/>
          <w:lang w:eastAsia="ru-RU"/>
        </w:rPr>
        <w:lastRenderedPageBreak/>
        <w:t>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1B586D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01CA7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3BC1A04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0E2DDA1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013B31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 w:name="Par116"/>
      <w:bookmarkEnd w:id="2"/>
      <w:r w:rsidRPr="00C37E74">
        <w:rPr>
          <w:rFonts w:ascii="Times New Roman" w:eastAsia="Times New Roman" w:hAnsi="Times New Roman" w:cs="Times New Roman"/>
          <w:sz w:val="28"/>
          <w:szCs w:val="28"/>
          <w:lang w:eastAsia="ru-RU"/>
        </w:rPr>
        <w:t xml:space="preserve">2.7. Исчерпывающий перечень оснований для отказа в приеме документов, </w:t>
      </w:r>
      <w:r w:rsidRPr="00C37E74">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14:paraId="5EC9547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CB92E8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14:paraId="173B6CE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14:paraId="5DCCBA3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14:paraId="1211D9CF" w14:textId="77777777" w:rsidR="00C37E74" w:rsidRPr="00C37E74" w:rsidRDefault="00C37E74" w:rsidP="00BB2554">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пунктом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51DD824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пунктом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пунктом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и не получил такие документ и (или) информацию в течение пятнадцати рабочих дней </w:t>
      </w:r>
      <w:r w:rsidRPr="00C37E74">
        <w:rPr>
          <w:rFonts w:ascii="Times New Roman" w:eastAsia="Times New Roman" w:hAnsi="Times New Roman" w:cs="Times New Roman"/>
          <w:sz w:val="28"/>
          <w:szCs w:val="28"/>
          <w:lang w:eastAsia="ru-RU"/>
        </w:rPr>
        <w:lastRenderedPageBreak/>
        <w:t>со дня направления уведомления;</w:t>
      </w:r>
    </w:p>
    <w:p w14:paraId="39DC0B2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представления документов, определенных пунктом 2.6.1 настоящего административного регламента в ненадлежащий орган;</w:t>
      </w:r>
    </w:p>
    <w:p w14:paraId="49A5A35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несоблюдение предусмотренных статьей 22 Жилищного кодекса Российской Федерации условий перевода помещения, а именно:</w:t>
      </w:r>
    </w:p>
    <w:p w14:paraId="7277892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ED5B3D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7617077"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14:paraId="1024369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584FCD0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14:paraId="087A1F0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квартира расположена на первом этаже указанного дома;</w:t>
      </w:r>
    </w:p>
    <w:p w14:paraId="5005F97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103FDF24" w14:textId="77777777" w:rsidR="00C37E74" w:rsidRPr="00C37E74" w:rsidRDefault="00C37E74" w:rsidP="00C37E7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е) также не допускается:</w:t>
      </w:r>
    </w:p>
    <w:p w14:paraId="7D600F30" w14:textId="77777777" w:rsidR="00C37E74" w:rsidRPr="00C37E74" w:rsidRDefault="00C37E74" w:rsidP="00C37E74">
      <w:pPr>
        <w:spacing w:after="0" w:line="360" w:lineRule="auto"/>
        <w:ind w:firstLine="709"/>
        <w:jc w:val="both"/>
        <w:rPr>
          <w:rFonts w:ascii="Times New Roman" w:eastAsia="Times New Roman" w:hAnsi="Times New Roman" w:cs="Times New Roman"/>
          <w:color w:val="000000"/>
          <w:sz w:val="28"/>
          <w:szCs w:val="28"/>
          <w:lang w:eastAsia="ru-RU"/>
        </w:rPr>
      </w:pPr>
      <w:r w:rsidRPr="00C37E74">
        <w:rPr>
          <w:rFonts w:ascii="Times New Roman" w:eastAsia="Times New Roman" w:hAnsi="Times New Roman" w:cs="Times New Roman"/>
          <w:sz w:val="28"/>
          <w:szCs w:val="28"/>
          <w:lang w:eastAsia="ru-RU"/>
        </w:rPr>
        <w:t xml:space="preserve">- перевод жилого помещения в наемном доме социального использования в нежилое помещение; </w:t>
      </w:r>
    </w:p>
    <w:p w14:paraId="69339D98" w14:textId="77777777" w:rsidR="00C37E74" w:rsidRPr="00C37E74" w:rsidRDefault="00C37E74" w:rsidP="00C37E74">
      <w:pPr>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color w:val="000000"/>
          <w:sz w:val="28"/>
          <w:szCs w:val="28"/>
          <w:lang w:eastAsia="ru-RU"/>
        </w:rPr>
        <w:t xml:space="preserve">- </w:t>
      </w:r>
      <w:r w:rsidRPr="00C37E74">
        <w:rPr>
          <w:rFonts w:ascii="Times New Roman" w:eastAsia="Times New Roman" w:hAnsi="Times New Roman" w:cs="Times New Roman"/>
          <w:sz w:val="28"/>
          <w:szCs w:val="28"/>
          <w:lang w:eastAsia="ru-RU"/>
        </w:rPr>
        <w:t>перевод жилого помещения в нежилое помещение в целях осуществления религиозной деятельности;</w:t>
      </w:r>
    </w:p>
    <w:p w14:paraId="7C31C57A" w14:textId="77777777" w:rsidR="00C37E74" w:rsidRPr="00C37E74" w:rsidRDefault="00C37E74" w:rsidP="00C37E74">
      <w:pPr>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C71E3C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14:paraId="583C89A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пункте 2.6.1</w:t>
        </w:r>
      </w:hyperlink>
      <w:r w:rsidRPr="00C37E74">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2578F01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bookmarkStart w:id="3" w:name="Par127"/>
      <w:bookmarkEnd w:id="3"/>
      <w:r w:rsidRPr="00C37E74">
        <w:rPr>
          <w:rFonts w:ascii="Times New Roman" w:eastAsia="Times New Roman" w:hAnsi="Times New Roman" w:cs="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A016F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14:paraId="379F10A6" w14:textId="77777777" w:rsidR="00C37E74" w:rsidRPr="00C37E74" w:rsidRDefault="00C37E74" w:rsidP="003F53F4">
      <w:pPr>
        <w:widowControl w:val="0"/>
        <w:numPr>
          <w:ilvl w:val="0"/>
          <w:numId w:val="3"/>
        </w:numPr>
        <w:autoSpaceDE w:val="0"/>
        <w:autoSpaceDN w:val="0"/>
        <w:adjustRightInd w:val="0"/>
        <w:snapToGrid w:val="0"/>
        <w:spacing w:after="0" w:line="360" w:lineRule="auto"/>
        <w:ind w:left="0"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4E8C3D" w14:textId="77777777" w:rsidR="00C37E74" w:rsidRPr="00C37E74" w:rsidRDefault="00C37E74" w:rsidP="003F53F4">
      <w:pPr>
        <w:widowControl w:val="0"/>
        <w:numPr>
          <w:ilvl w:val="0"/>
          <w:numId w:val="3"/>
        </w:numPr>
        <w:autoSpaceDE w:val="0"/>
        <w:autoSpaceDN w:val="0"/>
        <w:adjustRightInd w:val="0"/>
        <w:snapToGrid w:val="0"/>
        <w:spacing w:after="0" w:line="360" w:lineRule="auto"/>
        <w:ind w:left="0"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C66FB7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14:paraId="35CAEA0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14:paraId="44805BB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B4C5C0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0B72F70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7C48E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F065D1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2.13. Срок и порядок регистрации запроса заявителя о предоставлении муниципальной услуги.</w:t>
      </w:r>
    </w:p>
    <w:p w14:paraId="722E805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CFE77E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94A9AC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E20B79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Заявление, поступившее в нерабочее время, регистрируется уполномоченным органом в первый рабочий день, следующий за днем его </w:t>
      </w:r>
      <w:r w:rsidRPr="00C37E74">
        <w:rPr>
          <w:rFonts w:ascii="Times New Roman" w:eastAsia="Times New Roman" w:hAnsi="Times New Roman" w:cs="Times New Roman"/>
          <w:sz w:val="28"/>
          <w:szCs w:val="28"/>
          <w:lang w:eastAsia="ru-RU"/>
        </w:rPr>
        <w:lastRenderedPageBreak/>
        <w:t>получения.</w:t>
      </w:r>
    </w:p>
    <w:p w14:paraId="5830A40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12726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7BB673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B731FE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A9C2EA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4B74E1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C37E74">
        <w:rPr>
          <w:rFonts w:ascii="Times New Roman" w:eastAsia="Times New Roman" w:hAnsi="Times New Roman" w:cs="Times New Roman"/>
          <w:sz w:val="28"/>
          <w:szCs w:val="28"/>
          <w:lang w:eastAsia="ru-RU"/>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73B4E0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14:paraId="092E1B1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8D14CE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080A2D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14:paraId="01F5142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w:t>
      </w:r>
      <w:r w:rsidR="003A5767">
        <w:rPr>
          <w:rFonts w:ascii="Times New Roman" w:eastAsia="Times New Roman" w:hAnsi="Times New Roman" w:cs="Times New Roman"/>
          <w:sz w:val="28"/>
          <w:szCs w:val="28"/>
          <w:lang w:eastAsia="ru-RU"/>
        </w:rPr>
        <w:t>2</w:t>
      </w:r>
      <w:r w:rsidRPr="00C37E74">
        <w:rPr>
          <w:rFonts w:ascii="Times New Roman" w:eastAsia="Times New Roman" w:hAnsi="Times New Roman" w:cs="Times New Roman"/>
          <w:sz w:val="28"/>
          <w:szCs w:val="28"/>
          <w:lang w:eastAsia="ru-RU"/>
        </w:rPr>
        <w:t xml:space="preserve"> «СНиП 35-01-2001 Доступность зданий и сооружений для маломобильных групп населения».</w:t>
      </w:r>
    </w:p>
    <w:p w14:paraId="3212555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46191A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При обращении гражданина с нарушениями функций опорно-двигательного </w:t>
      </w:r>
      <w:r w:rsidRPr="00C37E74">
        <w:rPr>
          <w:rFonts w:ascii="Times New Roman" w:eastAsia="Times New Roman" w:hAnsi="Times New Roman" w:cs="Times New Roman"/>
          <w:sz w:val="28"/>
          <w:szCs w:val="28"/>
          <w:lang w:eastAsia="ru-RU"/>
        </w:rPr>
        <w:lastRenderedPageBreak/>
        <w:t>аппарата работники уполномоченного органа предпринимают следующие действия:</w:t>
      </w:r>
    </w:p>
    <w:p w14:paraId="2E1E6FD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0B65F3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F6F39A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90303B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3B1A99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14:paraId="51C2FAB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0190C8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w:t>
      </w:r>
      <w:r w:rsidRPr="00C37E74">
        <w:rPr>
          <w:rFonts w:ascii="Times New Roman" w:eastAsia="Times New Roman" w:hAnsi="Times New Roman" w:cs="Times New Roman"/>
          <w:sz w:val="28"/>
          <w:szCs w:val="28"/>
          <w:lang w:eastAsia="ru-RU"/>
        </w:rPr>
        <w:lastRenderedPageBreak/>
        <w:t>необходимости выдаются памятки для слабовидящих с крупным шрифтом;</w:t>
      </w:r>
    </w:p>
    <w:p w14:paraId="1C0387C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E7C3E6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14:paraId="0F73955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03612B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578A89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w:t>
      </w:r>
      <w:r w:rsidR="00236371">
        <w:rPr>
          <w:rFonts w:ascii="Times New Roman" w:eastAsia="Times New Roman" w:hAnsi="Times New Roman" w:cs="Times New Roman"/>
          <w:sz w:val="28"/>
          <w:szCs w:val="28"/>
          <w:lang w:eastAsia="ru-RU"/>
        </w:rPr>
        <w:t>,</w:t>
      </w:r>
      <w:r w:rsidRPr="00C37E74">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14:paraId="50E93001"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CE36D3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14:paraId="5BE151B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14:paraId="6E097E1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Возможность получения информации о ходе предоставления </w:t>
      </w:r>
      <w:r w:rsidRPr="00C37E74">
        <w:rPr>
          <w:rFonts w:ascii="Times New Roman" w:eastAsia="Times New Roman" w:hAnsi="Times New Roman" w:cs="Times New Roman"/>
          <w:sz w:val="28"/>
          <w:szCs w:val="28"/>
          <w:lang w:eastAsia="ru-RU"/>
        </w:rPr>
        <w:lastRenderedPageBreak/>
        <w:t>муниципальной услуги, в том числе с использованием информационно - телекоммуникационных технологий.</w:t>
      </w:r>
    </w:p>
    <w:p w14:paraId="7D36848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2.15.1. Иными показателями качества и доступности предоставления муниципальной услуги являются:</w:t>
      </w:r>
    </w:p>
    <w:p w14:paraId="2F862E6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9AE90F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8FC170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14:paraId="0A0BD2A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029C9D6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14:paraId="4D4FE26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CAE06D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14:paraId="0B48C95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14:paraId="0260A55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0B2A2F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0229A5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A88372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6B89F8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37E74">
        <w:rPr>
          <w:rFonts w:ascii="Times New Roman" w:eastAsia="Times New Roman" w:hAnsi="Times New Roman" w:cs="Times New Roman"/>
          <w:sz w:val="28"/>
          <w:szCs w:val="28"/>
          <w:lang w:eastAsia="ru-RU"/>
        </w:rPr>
        <w:t>тифлосурдопереводчика</w:t>
      </w:r>
      <w:proofErr w:type="spellEnd"/>
      <w:r w:rsidRPr="00C37E74">
        <w:rPr>
          <w:rFonts w:ascii="Times New Roman" w:eastAsia="Times New Roman" w:hAnsi="Times New Roman" w:cs="Times New Roman"/>
          <w:sz w:val="28"/>
          <w:szCs w:val="28"/>
          <w:lang w:eastAsia="ru-RU"/>
        </w:rPr>
        <w:t>;</w:t>
      </w:r>
    </w:p>
    <w:p w14:paraId="03CC8EC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14:paraId="598D48F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C36320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w:t>
      </w:r>
    </w:p>
    <w:p w14:paraId="662A3D1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для подачи заявления и документов;</w:t>
      </w:r>
    </w:p>
    <w:p w14:paraId="7D77641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для получения информации о ходе предоставления муниципальной услуги;</w:t>
      </w:r>
    </w:p>
    <w:p w14:paraId="6846B48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для получения результата предоставления муниципальной услуги.</w:t>
      </w:r>
    </w:p>
    <w:p w14:paraId="7B8926B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14:paraId="579F1BB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0DF7F2D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w:t>
      </w:r>
      <w:r w:rsidRPr="00C37E74">
        <w:rPr>
          <w:rFonts w:ascii="Times New Roman" w:eastAsia="Times New Roman" w:hAnsi="Times New Roman" w:cs="Times New Roman"/>
          <w:sz w:val="28"/>
          <w:szCs w:val="28"/>
          <w:lang w:eastAsia="ru-RU"/>
        </w:rPr>
        <w:lastRenderedPageBreak/>
        <w:t>предоставление муниципальной услуги осуществляется уполномоченным органом.</w:t>
      </w:r>
    </w:p>
    <w:p w14:paraId="7C2ABE2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ECE890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46CCDA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пункте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7D1A6B4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14:paraId="7991E33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CC7D61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96DAB2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2.16.3. При предоставлении муниципальной услуги в электронной форме посредством ЕПГУ, РПГУ заявителю обеспечивается:</w:t>
      </w:r>
    </w:p>
    <w:p w14:paraId="0F4B5C1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 получение информации о порядке и сроках предоставления муниципальной услуги;</w:t>
      </w:r>
    </w:p>
    <w:p w14:paraId="5919D52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14:paraId="4F12DC0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формирование запроса;</w:t>
      </w:r>
    </w:p>
    <w:p w14:paraId="218F245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14:paraId="0B7157B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получение результата предоставления муниципальной услуги;</w:t>
      </w:r>
    </w:p>
    <w:p w14:paraId="163E35D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получение сведений о ходе выполнения запроса.</w:t>
      </w:r>
    </w:p>
    <w:p w14:paraId="6BA3207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C223087"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76AC9211"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3. Состав, последовательность и сроки выполнения</w:t>
      </w:r>
    </w:p>
    <w:p w14:paraId="556C8D16"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административных процедур (действий), требования к порядку</w:t>
      </w:r>
    </w:p>
    <w:p w14:paraId="406D6906"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их выполнения, в том числе особенности выполнения</w:t>
      </w:r>
    </w:p>
    <w:p w14:paraId="4062D176"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административных процедур (действий) в электронной форме</w:t>
      </w:r>
    </w:p>
    <w:p w14:paraId="2A0A843E"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80195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 Исчерпывающий перечень административных процедур</w:t>
      </w:r>
    </w:p>
    <w:p w14:paraId="7D58D7C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14:paraId="545AB78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740500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949D72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нежилые или нежилые помещения в жилое помещение;</w:t>
      </w:r>
    </w:p>
    <w:p w14:paraId="60D0EEF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14:paraId="4A6CE2E8" w14:textId="77777777" w:rsidR="00C37E74" w:rsidRPr="00C37E74" w:rsidRDefault="00DE722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hyperlink w:anchor="Par436" w:tooltip="БЛОК-СХЕМА" w:history="1">
        <w:r w:rsidR="00C37E74" w:rsidRPr="00C37E74">
          <w:rPr>
            <w:rFonts w:ascii="Times New Roman" w:eastAsia="Times New Roman" w:hAnsi="Times New Roman" w:cs="Times New Roman"/>
            <w:sz w:val="28"/>
            <w:szCs w:val="28"/>
            <w:lang w:eastAsia="ru-RU"/>
          </w:rPr>
          <w:t>Блок-схема</w:t>
        </w:r>
      </w:hyperlink>
      <w:r w:rsidR="00C37E74" w:rsidRPr="00C37E74">
        <w:rPr>
          <w:rFonts w:ascii="Times New Roman" w:eastAsia="Times New Roman" w:hAnsi="Times New Roman" w:cs="Times New Roman"/>
          <w:sz w:val="28"/>
          <w:szCs w:val="28"/>
          <w:lang w:eastAsia="ru-RU"/>
        </w:rPr>
        <w:t xml:space="preserve"> предоставления муниципальной услуги представлена в Приложении № 1 к настоящему административному регламенту.</w:t>
      </w:r>
    </w:p>
    <w:p w14:paraId="4E49C24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3.1.1. Прием и регистрация заявления и документов на предоставление </w:t>
      </w:r>
      <w:r w:rsidRPr="00C37E74">
        <w:rPr>
          <w:rFonts w:ascii="Times New Roman" w:eastAsia="Times New Roman" w:hAnsi="Times New Roman" w:cs="Times New Roman"/>
          <w:sz w:val="28"/>
          <w:szCs w:val="28"/>
          <w:lang w:eastAsia="ru-RU"/>
        </w:rPr>
        <w:lastRenderedPageBreak/>
        <w:t>муниципальной услуги.</w:t>
      </w:r>
    </w:p>
    <w:p w14:paraId="7EB03D5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14:paraId="4A2E415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14:paraId="6B8DA7D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46D631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637E22D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90C987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текст в заявлении о переводе помещения поддается прочтению;</w:t>
      </w:r>
    </w:p>
    <w:p w14:paraId="73428DD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5B490F6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14:paraId="1CE0E49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p>
    <w:p w14:paraId="7AAD7C11"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w:t>
      </w:r>
      <w:r w:rsidRPr="00C37E74">
        <w:rPr>
          <w:rFonts w:ascii="Times New Roman" w:eastAsia="Times New Roman" w:hAnsi="Times New Roman" w:cs="Times New Roman"/>
          <w:sz w:val="28"/>
          <w:szCs w:val="28"/>
          <w:lang w:eastAsia="ru-RU"/>
        </w:rPr>
        <w:lastRenderedPageBreak/>
        <w:t>в представленных документах и предлагает принять меры по их устранению.</w:t>
      </w:r>
    </w:p>
    <w:p w14:paraId="6C7D9FD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14:paraId="2A6B060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6D40B0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6FB89B8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183397E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14:paraId="0E568D1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14:paraId="296FC35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FA495A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14:paraId="280CF27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w:t>
      </w:r>
      <w:r w:rsidRPr="00C37E74">
        <w:rPr>
          <w:rFonts w:ascii="Times New Roman" w:eastAsia="Times New Roman" w:hAnsi="Times New Roman" w:cs="Times New Roman"/>
          <w:sz w:val="28"/>
          <w:szCs w:val="28"/>
          <w:lang w:eastAsia="ru-RU"/>
        </w:rPr>
        <w:lastRenderedPageBreak/>
        <w:t>для предоставления муниципальной услуги.</w:t>
      </w:r>
    </w:p>
    <w:p w14:paraId="13BF9DA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14:paraId="3910976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C8DA5B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14:paraId="711BEA2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14:paraId="56F381C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6C5DF5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016141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6A0D065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10B88DC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14:paraId="1324A4F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Результатом административной процедуры является прием, регистрация </w:t>
      </w:r>
      <w:r w:rsidRPr="00C37E74">
        <w:rPr>
          <w:rFonts w:ascii="Times New Roman" w:eastAsia="Times New Roman" w:hAnsi="Times New Roman" w:cs="Times New Roman"/>
          <w:sz w:val="28"/>
          <w:szCs w:val="28"/>
          <w:lang w:eastAsia="ru-RU"/>
        </w:rPr>
        <w:lastRenderedPageBreak/>
        <w:t>заявления о переводе помещения и приложенных к нему документов.</w:t>
      </w:r>
    </w:p>
    <w:p w14:paraId="7FD8CFF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3BAE76A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F0B4C6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14:paraId="5F7F9DF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DDB87D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9F7E42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25F989B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7124CC2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14:paraId="2BB8E77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14:paraId="6F95488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D0B492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4501C09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F4765B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37E74">
          <w:rPr>
            <w:rFonts w:ascii="Times New Roman" w:eastAsia="Times New Roman" w:hAnsi="Times New Roman" w:cs="Times New Roman"/>
            <w:sz w:val="28"/>
            <w:szCs w:val="28"/>
            <w:lang w:eastAsia="ru-RU"/>
          </w:rPr>
          <w:t>подпунктами 2</w:t>
        </w:r>
      </w:hyperlink>
      <w:r w:rsidRPr="00C37E74">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37E74">
          <w:rPr>
            <w:rFonts w:ascii="Times New Roman" w:eastAsia="Times New Roman" w:hAnsi="Times New Roman" w:cs="Times New Roman"/>
            <w:sz w:val="28"/>
            <w:szCs w:val="28"/>
            <w:lang w:eastAsia="ru-RU"/>
          </w:rPr>
          <w:t>3</w:t>
        </w:r>
      </w:hyperlink>
      <w:r w:rsidRPr="00C37E74">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4 пункта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w:t>
      </w:r>
    </w:p>
    <w:p w14:paraId="2116AC3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7DD8DE5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37E74">
          <w:rPr>
            <w:rFonts w:ascii="Times New Roman" w:eastAsia="Times New Roman" w:hAnsi="Times New Roman" w:cs="Times New Roman"/>
            <w:sz w:val="28"/>
            <w:szCs w:val="28"/>
            <w:lang w:eastAsia="ru-RU"/>
          </w:rPr>
          <w:t>подпунктами 2</w:t>
        </w:r>
      </w:hyperlink>
      <w:r w:rsidRPr="00C37E74">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37E74">
          <w:rPr>
            <w:rFonts w:ascii="Times New Roman" w:eastAsia="Times New Roman" w:hAnsi="Times New Roman" w:cs="Times New Roman"/>
            <w:sz w:val="28"/>
            <w:szCs w:val="28"/>
            <w:lang w:eastAsia="ru-RU"/>
          </w:rPr>
          <w:t>3</w:t>
        </w:r>
      </w:hyperlink>
      <w:r w:rsidRPr="00C37E74">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4 пункта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14:paraId="03D6AA31"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5D4BD39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100639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Специалист </w:t>
      </w:r>
      <w:r w:rsidR="001D3A8B">
        <w:rPr>
          <w:rFonts w:ascii="Times New Roman" w:eastAsia="Times New Roman" w:hAnsi="Times New Roman" w:cs="Times New Roman"/>
          <w:sz w:val="28"/>
          <w:szCs w:val="28"/>
          <w:lang w:eastAsia="ru-RU"/>
        </w:rPr>
        <w:t>уполномоченного органа</w:t>
      </w:r>
      <w:r w:rsidRPr="00C37E74">
        <w:rPr>
          <w:rFonts w:ascii="Times New Roman" w:eastAsia="Times New Roman" w:hAnsi="Times New Roman" w:cs="Times New Roman"/>
          <w:sz w:val="28"/>
          <w:szCs w:val="28"/>
          <w:lang w:eastAsia="ru-RU"/>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6F9E36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В случае не поступления ответа на межведомственный запрос в срок установленный пунктом 2.6.3 административного регламента принимаются меры </w:t>
      </w:r>
      <w:r w:rsidRPr="00C37E74">
        <w:rPr>
          <w:rFonts w:ascii="Times New Roman" w:eastAsia="Times New Roman" w:hAnsi="Times New Roman" w:cs="Times New Roman"/>
          <w:sz w:val="28"/>
          <w:szCs w:val="28"/>
          <w:lang w:eastAsia="ru-RU"/>
        </w:rPr>
        <w:lastRenderedPageBreak/>
        <w:t xml:space="preserve">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подпунктом 3 пункта 3.1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w:t>
      </w:r>
    </w:p>
    <w:p w14:paraId="7B97070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37E74">
          <w:rPr>
            <w:rFonts w:ascii="Times New Roman" w:eastAsia="Times New Roman" w:hAnsi="Times New Roman" w:cs="Times New Roman"/>
            <w:sz w:val="28"/>
            <w:szCs w:val="28"/>
            <w:lang w:eastAsia="ru-RU"/>
          </w:rPr>
          <w:t>подпунктами 2</w:t>
        </w:r>
      </w:hyperlink>
      <w:r w:rsidRPr="00C37E74">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37E74">
          <w:rPr>
            <w:rFonts w:ascii="Times New Roman" w:eastAsia="Times New Roman" w:hAnsi="Times New Roman" w:cs="Times New Roman"/>
            <w:sz w:val="28"/>
            <w:szCs w:val="28"/>
            <w:lang w:eastAsia="ru-RU"/>
          </w:rPr>
          <w:t>3</w:t>
        </w:r>
      </w:hyperlink>
      <w:r w:rsidRPr="00C37E74">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37E74">
          <w:rPr>
            <w:rFonts w:ascii="Times New Roman" w:eastAsia="Times New Roman" w:hAnsi="Times New Roman" w:cs="Times New Roman"/>
            <w:sz w:val="28"/>
            <w:szCs w:val="28"/>
            <w:lang w:eastAsia="ru-RU"/>
          </w:rPr>
          <w:t>4 пункта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w:t>
      </w:r>
    </w:p>
    <w:p w14:paraId="6BF521A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61917F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14:paraId="7BB8B11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3.1.3 Принятие решения о переводе или об отказе в переводе жилого помещения в нежил</w:t>
      </w:r>
      <w:r w:rsidR="001D3A8B">
        <w:rPr>
          <w:rFonts w:ascii="Times New Roman" w:eastAsia="Times New Roman" w:hAnsi="Times New Roman" w:cs="Times New Roman"/>
          <w:sz w:val="28"/>
          <w:szCs w:val="28"/>
          <w:lang w:eastAsia="ru-RU"/>
        </w:rPr>
        <w:t>о</w:t>
      </w:r>
      <w:r w:rsidRPr="00C37E74">
        <w:rPr>
          <w:rFonts w:ascii="Times New Roman" w:eastAsia="Times New Roman" w:hAnsi="Times New Roman" w:cs="Times New Roman"/>
          <w:sz w:val="28"/>
          <w:szCs w:val="28"/>
          <w:lang w:eastAsia="ru-RU"/>
        </w:rPr>
        <w:t>е и нежил</w:t>
      </w:r>
      <w:r w:rsidR="001D3A8B">
        <w:rPr>
          <w:rFonts w:ascii="Times New Roman" w:eastAsia="Times New Roman" w:hAnsi="Times New Roman" w:cs="Times New Roman"/>
          <w:sz w:val="28"/>
          <w:szCs w:val="28"/>
          <w:lang w:eastAsia="ru-RU"/>
        </w:rPr>
        <w:t>о</w:t>
      </w:r>
      <w:r w:rsidRPr="00C37E74">
        <w:rPr>
          <w:rFonts w:ascii="Times New Roman" w:eastAsia="Times New Roman" w:hAnsi="Times New Roman" w:cs="Times New Roman"/>
          <w:sz w:val="28"/>
          <w:szCs w:val="28"/>
          <w:lang w:eastAsia="ru-RU"/>
        </w:rPr>
        <w:t>е помещени</w:t>
      </w:r>
      <w:r w:rsidR="001D3A8B">
        <w:rPr>
          <w:rFonts w:ascii="Times New Roman" w:eastAsia="Times New Roman" w:hAnsi="Times New Roman" w:cs="Times New Roman"/>
          <w:sz w:val="28"/>
          <w:szCs w:val="28"/>
          <w:lang w:eastAsia="ru-RU"/>
        </w:rPr>
        <w:t>е</w:t>
      </w:r>
      <w:r w:rsidRPr="00C37E74">
        <w:rPr>
          <w:rFonts w:ascii="Times New Roman" w:eastAsia="Times New Roman" w:hAnsi="Times New Roman" w:cs="Times New Roman"/>
          <w:sz w:val="28"/>
          <w:szCs w:val="28"/>
          <w:lang w:eastAsia="ru-RU"/>
        </w:rPr>
        <w:t xml:space="preserve"> в жилое помещение.</w:t>
      </w:r>
    </w:p>
    <w:p w14:paraId="776EF48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пункте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6A7E756"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14:paraId="2262B7A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Специалист уполномоченного органа (уполномоченная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нежилое помещение в жилое помещение по форме, </w:t>
      </w:r>
      <w:r w:rsidRPr="00C37E74">
        <w:rPr>
          <w:rFonts w:ascii="Times New Roman" w:eastAsia="Times New Roman" w:hAnsi="Times New Roman" w:cs="Times New Roman"/>
          <w:sz w:val="28"/>
          <w:szCs w:val="28"/>
          <w:lang w:eastAsia="ru-RU"/>
        </w:rPr>
        <w:lastRenderedPageBreak/>
        <w:t>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402CE47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пунктом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и если соответствующий документ не представлензаявителем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37E74">
          <w:rPr>
            <w:rFonts w:ascii="Times New Roman" w:eastAsia="Times New Roman" w:hAnsi="Times New Roman" w:cs="Times New Roman"/>
            <w:sz w:val="28"/>
            <w:szCs w:val="28"/>
            <w:lang w:eastAsia="ru-RU"/>
          </w:rPr>
          <w:t>пунктом 2.6.1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 в течение пятнадцати рабочих дней со дня направления уведомления.</w:t>
      </w:r>
    </w:p>
    <w:p w14:paraId="1545EF7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уполномоченного органа подготавливает проект решения об отказе в переводе жилого помещения в нежилое помещение или нежилого помещения в жилое помещение.</w:t>
      </w:r>
    </w:p>
    <w:p w14:paraId="37018014"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4F9B47C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131E305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В случае представления заявления о переводе помещения через МФЦ </w:t>
      </w:r>
      <w:r w:rsidRPr="00C37E74">
        <w:rPr>
          <w:rFonts w:ascii="Times New Roman" w:eastAsia="Times New Roman" w:hAnsi="Times New Roman" w:cs="Times New Roman"/>
          <w:sz w:val="28"/>
          <w:szCs w:val="28"/>
          <w:lang w:eastAsia="ru-RU"/>
        </w:rPr>
        <w:lastRenderedPageBreak/>
        <w:t>документ, подтверждающий принятие решения, направляется в МФЦ, если иной способ его получения не указан заявителем.</w:t>
      </w:r>
    </w:p>
    <w:p w14:paraId="0831E55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нежилые и нежилые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7D37B24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5CBF948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нежилые и нежилые помещения в жилое помещение.</w:t>
      </w:r>
    </w:p>
    <w:p w14:paraId="3CB0E79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69B2483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3.1.4. Выдача (направление) документов по результатам предоставления муниципальной услуги.</w:t>
      </w:r>
    </w:p>
    <w:p w14:paraId="7788C861"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14:paraId="557C3B1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19F45D0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4EA2277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документ, удостоверяющий личность заявителя;</w:t>
      </w:r>
    </w:p>
    <w:p w14:paraId="3DD1E4F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2) документ, подтверждающий полномочия представителя на получение документов (если от имени заявителя действует представитель);</w:t>
      </w:r>
    </w:p>
    <w:p w14:paraId="3849A98E"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расписка в получении документов (при ее наличии у заявителя).</w:t>
      </w:r>
    </w:p>
    <w:p w14:paraId="7CFA6D8C"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14:paraId="2E49803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устанавливает личность заявителя либо его представителя;</w:t>
      </w:r>
    </w:p>
    <w:p w14:paraId="54C83DE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14:paraId="20FBC027"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выдает документы;</w:t>
      </w:r>
    </w:p>
    <w:p w14:paraId="75076DF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14:paraId="39124F62"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p>
    <w:p w14:paraId="0E7C345A"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14:paraId="4DF11AB0"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14:paraId="3599C26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66C3DBE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устанавливает личность заявителя либо его представителя;</w:t>
      </w:r>
    </w:p>
    <w:p w14:paraId="02D8421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14:paraId="3D6CABB9"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14:paraId="0D04AE9B"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7AB24FD"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w:t>
      </w:r>
      <w:r w:rsidRPr="00C37E74">
        <w:rPr>
          <w:rFonts w:ascii="Times New Roman" w:eastAsia="Times New Roman" w:hAnsi="Times New Roman" w:cs="Times New Roman"/>
          <w:sz w:val="28"/>
          <w:szCs w:val="28"/>
          <w:lang w:eastAsia="ru-RU"/>
        </w:rPr>
        <w:lastRenderedPageBreak/>
        <w:t>услуги заявителю не направляется через ЕПГУ, РПГУ, о чем составляется акт.</w:t>
      </w:r>
    </w:p>
    <w:p w14:paraId="4BB6A59F"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если принято решение о переводе или об отказе в переводе жилого помещения в нежилые и нежилые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8FCA8F1"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нежилые и нежилые помещения в жилое помещение.</w:t>
      </w:r>
    </w:p>
    <w:p w14:paraId="4FE9F9C5"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нежилые и нежилые помещения в жилое помещение.</w:t>
      </w:r>
    </w:p>
    <w:p w14:paraId="5E1FDAB3"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0715E098" w14:textId="77777777" w:rsidR="00C37E74" w:rsidRPr="00C37E74" w:rsidRDefault="00C37E74" w:rsidP="00C37E74">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6D55D958"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117FF2AB"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4. Формы контроля за исполнением</w:t>
      </w:r>
    </w:p>
    <w:p w14:paraId="748D3A99"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административного регламента</w:t>
      </w:r>
    </w:p>
    <w:p w14:paraId="690DED6D"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5A538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432F3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67754A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AF683C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2B04C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361F2E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14:paraId="7FB111E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709111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1E1FD3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Периодичность осуществления плановых проверок - не реже одного раза в </w:t>
      </w:r>
      <w:r w:rsidRPr="00C37E74">
        <w:rPr>
          <w:rFonts w:ascii="Times New Roman" w:eastAsia="Times New Roman" w:hAnsi="Times New Roman" w:cs="Times New Roman"/>
          <w:sz w:val="28"/>
          <w:szCs w:val="28"/>
          <w:lang w:eastAsia="ru-RU"/>
        </w:rPr>
        <w:lastRenderedPageBreak/>
        <w:t>квартал.</w:t>
      </w:r>
    </w:p>
    <w:p w14:paraId="15BC20F7"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D49727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5B9AED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75B6D7"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1F4212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DA9E21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9525F6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823836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74159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C37E74">
        <w:rPr>
          <w:rFonts w:ascii="Times New Roman" w:eastAsia="Times New Roman" w:hAnsi="Times New Roman" w:cs="Times New Roman"/>
          <w:sz w:val="28"/>
          <w:szCs w:val="28"/>
          <w:lang w:eastAsia="ru-RU"/>
        </w:rPr>
        <w:lastRenderedPageBreak/>
        <w:t>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16C937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D627874"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5. Досудебный (внесудебный) порядок обжалования решений</w:t>
      </w:r>
    </w:p>
    <w:p w14:paraId="65B3B867"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и действий (бездействия) органов, предоставляющих</w:t>
      </w:r>
    </w:p>
    <w:p w14:paraId="3AB64573"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муниципальные услуги, а также</w:t>
      </w:r>
    </w:p>
    <w:p w14:paraId="7D93142E"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их должностных лиц</w:t>
      </w:r>
    </w:p>
    <w:p w14:paraId="0E7A2CE3"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18C3D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 w:name="Par358"/>
      <w:bookmarkEnd w:id="4"/>
      <w:r w:rsidRPr="00C37E74">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11D5AC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6E3172E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14:paraId="7A127FE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32C2B04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71F1F73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14:paraId="6AA5441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нарушение срока предоставления муниципальной услуги;</w:t>
      </w:r>
    </w:p>
    <w:p w14:paraId="6131AA7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965E3C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4E06B3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07DE49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B8276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статьи16Федеральногозаконаот 27.07.2010 № 210-ФЗ «Об организации предоставления государственных и муниципальных услуг» (далее – Федеральный закон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BCBDE5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71CFC6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C37E74">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0CDF7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7EE62B2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Жалоба должна содержать:</w:t>
      </w:r>
    </w:p>
    <w:p w14:paraId="5F125D4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91F64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A15763"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8A22BC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76880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E4E1FE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14:paraId="2629EDA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ЕПГУ, РПГУ.</w:t>
      </w:r>
    </w:p>
    <w:p w14:paraId="318FF81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2E4A7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EAF66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FC3C3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89EDF8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1F2E855"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C37E74">
        <w:rPr>
          <w:rFonts w:ascii="Times New Roman" w:eastAsia="Times New Roman" w:hAnsi="Times New Roman" w:cs="Times New Roman"/>
          <w:sz w:val="28"/>
          <w:szCs w:val="28"/>
          <w:lang w:eastAsia="ru-RU"/>
        </w:rPr>
        <w:lastRenderedPageBreak/>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1EC7E2FE" w14:textId="77777777" w:rsidR="00C37E74" w:rsidRPr="00C37E74" w:rsidRDefault="00C37E74" w:rsidP="00C37E7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6. Особенности выполнения административных</w:t>
      </w:r>
    </w:p>
    <w:p w14:paraId="755BE324"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процедур (действий) в многофункциональных центрах предоставления государственных и муниципальных услуг</w:t>
      </w:r>
    </w:p>
    <w:p w14:paraId="6125D71C"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BA30E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8F2DEB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855FEC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 w:name="Par397"/>
      <w:bookmarkEnd w:id="5"/>
      <w:r w:rsidRPr="00C37E74">
        <w:rPr>
          <w:rFonts w:ascii="Times New Roman" w:eastAsia="Times New Roman"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61CB16C"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14:paraId="25CF69DB"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личном обращении заявителя в МФЦ сотрудник, ответственный за прием документов:</w:t>
      </w:r>
    </w:p>
    <w:p w14:paraId="211CC66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7F55BE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проверяет представленное заявление и документы на предмет:</w:t>
      </w:r>
    </w:p>
    <w:p w14:paraId="4AD4778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1) текст в заявлении поддается прочтению;</w:t>
      </w:r>
    </w:p>
    <w:p w14:paraId="53F952A0"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14:paraId="1EE397E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3) заявление подписано уполномоченным лицом;</w:t>
      </w:r>
    </w:p>
    <w:p w14:paraId="1C4708E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14:paraId="6C2C6DA9"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14:paraId="7F77E8F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14:paraId="3632818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14:paraId="4AA04B32"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271A29F"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C785EFD"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w:t>
      </w:r>
      <w:r w:rsidRPr="00C37E74">
        <w:rPr>
          <w:rFonts w:ascii="Times New Roman" w:eastAsia="Times New Roman" w:hAnsi="Times New Roman" w:cs="Times New Roman"/>
          <w:sz w:val="28"/>
          <w:szCs w:val="28"/>
          <w:lang w:eastAsia="ru-RU"/>
        </w:rPr>
        <w:lastRenderedPageBreak/>
        <w:t>указанием реквизитов реестра, по которому переданы заявление и документы.</w:t>
      </w:r>
    </w:p>
    <w:p w14:paraId="10E0F6B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659D0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246DC01"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14:paraId="0372FBDE"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6D351D8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9BAD8DA"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01DF326"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14:paraId="1805A504"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C37E74">
        <w:rPr>
          <w:rFonts w:ascii="Times New Roman" w:eastAsia="Times New Roman" w:hAnsi="Times New Roman" w:cs="Times New Roman"/>
          <w:sz w:val="28"/>
          <w:szCs w:val="28"/>
          <w:lang w:eastAsia="ru-RU"/>
        </w:rPr>
        <w:lastRenderedPageBreak/>
        <w:t>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B984460" w14:textId="77777777" w:rsid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37E74">
        <w:rPr>
          <w:rFonts w:ascii="Times New Roman" w:eastAsia="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37E74">
          <w:rPr>
            <w:rFonts w:ascii="Times New Roman" w:eastAsia="Times New Roman" w:hAnsi="Times New Roman" w:cs="Times New Roman"/>
            <w:sz w:val="28"/>
            <w:szCs w:val="28"/>
            <w:lang w:eastAsia="ru-RU"/>
          </w:rPr>
          <w:t>пунктом 5.1</w:t>
        </w:r>
      </w:hyperlink>
      <w:r w:rsidRPr="00C37E74">
        <w:rPr>
          <w:rFonts w:ascii="Times New Roman" w:eastAsia="Times New Roman" w:hAnsi="Times New Roman" w:cs="Times New Roman"/>
          <w:sz w:val="28"/>
          <w:szCs w:val="28"/>
          <w:lang w:eastAsia="ru-RU"/>
        </w:rPr>
        <w:t xml:space="preserve"> настоящего административного регламента.</w:t>
      </w:r>
    </w:p>
    <w:p w14:paraId="0B83E862"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E76A48F"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893DB31"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B4CA717"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6B2F15A"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9E1D4ED"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7B249A9"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DC0AFC3"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4239DBC"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5672398"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0CD4015"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D203281"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73E66A3"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FF46B02"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EBA05DE"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17FDCD6"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147A049"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3DCE03E"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B939A0E"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889E00E"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C65522C"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60E6111"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0AE7F0C"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14CE033"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D41F3A6"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62CE92A"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3F9E380"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49966E9"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C0DE870"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C9AEAD3"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E2F8E32"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16F0395"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AE948C9"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29A492B"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3F5E417"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B3C2EA9"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ED6B6E0"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E329308" w14:textId="77777777" w:rsidR="00D63422" w:rsidRDefault="00D63422"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53F63DD" w14:textId="77777777" w:rsidR="00C37E74" w:rsidRPr="00C37E74" w:rsidRDefault="00C37E74" w:rsidP="00C37E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lastRenderedPageBreak/>
        <w:t>Приложение № 1</w:t>
      </w:r>
    </w:p>
    <w:p w14:paraId="5BE6D379" w14:textId="77777777" w:rsidR="00C37E74" w:rsidRPr="00C37E74" w:rsidRDefault="00C37E74" w:rsidP="00C37E7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к административному регламенту</w:t>
      </w:r>
    </w:p>
    <w:p w14:paraId="414BC005" w14:textId="77777777" w:rsidR="00C37E74" w:rsidRPr="00C37E74" w:rsidRDefault="00C37E74" w:rsidP="00C37E74">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p>
    <w:p w14:paraId="12124B59" w14:textId="77777777" w:rsidR="00C37E74" w:rsidRPr="00C37E74" w:rsidRDefault="00C37E74" w:rsidP="00C37E74">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p>
    <w:p w14:paraId="62E14C67"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Par436"/>
      <w:bookmarkEnd w:id="6"/>
      <w:r w:rsidRPr="00C37E74">
        <w:rPr>
          <w:rFonts w:ascii="Times New Roman" w:eastAsia="Times New Roman" w:hAnsi="Times New Roman" w:cs="Times New Roman"/>
          <w:b/>
          <w:bCs/>
          <w:sz w:val="28"/>
          <w:szCs w:val="28"/>
          <w:lang w:eastAsia="ru-RU"/>
        </w:rPr>
        <w:t>БЛОК-СХЕМА</w:t>
      </w:r>
    </w:p>
    <w:p w14:paraId="783CF8A9" w14:textId="77777777" w:rsidR="00C37E74" w:rsidRPr="00C37E74" w:rsidRDefault="00C37E74" w:rsidP="00C37E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E74">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14:paraId="561C6527" w14:textId="77777777" w:rsidR="00C37E74" w:rsidRPr="00C37E74" w:rsidRDefault="00C37E74" w:rsidP="00C37E74">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0" w:type="auto"/>
        <w:tblInd w:w="848"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37E74" w:rsidRPr="00C37E74" w14:paraId="3DB6AC14" w14:textId="77777777" w:rsidTr="001F05CB">
        <w:tc>
          <w:tcPr>
            <w:tcW w:w="3118" w:type="dxa"/>
            <w:tcBorders>
              <w:right w:val="single" w:sz="4" w:space="0" w:color="auto"/>
            </w:tcBorders>
          </w:tcPr>
          <w:p w14:paraId="1A616974"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6174A47"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Заявитель</w:t>
            </w:r>
          </w:p>
        </w:tc>
        <w:tc>
          <w:tcPr>
            <w:tcW w:w="3118" w:type="dxa"/>
            <w:tcBorders>
              <w:left w:val="single" w:sz="4" w:space="0" w:color="auto"/>
            </w:tcBorders>
          </w:tcPr>
          <w:p w14:paraId="6689560A"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7E74" w:rsidRPr="00C37E74" w14:paraId="6DF08FCF" w14:textId="77777777" w:rsidTr="001F05CB">
        <w:tc>
          <w:tcPr>
            <w:tcW w:w="9071" w:type="dxa"/>
            <w:gridSpan w:val="3"/>
            <w:tcBorders>
              <w:bottom w:val="single" w:sz="4" w:space="0" w:color="auto"/>
            </w:tcBorders>
          </w:tcPr>
          <w:p w14:paraId="23F44B11"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noProof/>
                <w:position w:val="-6"/>
                <w:sz w:val="24"/>
                <w:szCs w:val="24"/>
                <w:lang w:eastAsia="ru-RU"/>
              </w:rPr>
              <w:drawing>
                <wp:inline distT="0" distB="0" distL="0" distR="0" wp14:anchorId="2E971376" wp14:editId="74D26EF4">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37E74" w:rsidRPr="00C37E74" w14:paraId="1BBF0209" w14:textId="77777777" w:rsidTr="001F05CB">
        <w:tc>
          <w:tcPr>
            <w:tcW w:w="9071" w:type="dxa"/>
            <w:gridSpan w:val="3"/>
            <w:tcBorders>
              <w:top w:val="single" w:sz="4" w:space="0" w:color="auto"/>
              <w:left w:val="single" w:sz="4" w:space="0" w:color="auto"/>
              <w:bottom w:val="single" w:sz="4" w:space="0" w:color="auto"/>
              <w:right w:val="single" w:sz="4" w:space="0" w:color="auto"/>
            </w:tcBorders>
          </w:tcPr>
          <w:p w14:paraId="40C9E0B9"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C37E74" w:rsidRPr="00C37E74" w14:paraId="5127F76D" w14:textId="77777777" w:rsidTr="001F05CB">
        <w:tc>
          <w:tcPr>
            <w:tcW w:w="9071" w:type="dxa"/>
            <w:gridSpan w:val="3"/>
            <w:tcBorders>
              <w:top w:val="single" w:sz="4" w:space="0" w:color="auto"/>
              <w:bottom w:val="single" w:sz="4" w:space="0" w:color="auto"/>
            </w:tcBorders>
          </w:tcPr>
          <w:p w14:paraId="09BDCB2B"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noProof/>
                <w:position w:val="-6"/>
                <w:sz w:val="24"/>
                <w:szCs w:val="24"/>
                <w:lang w:eastAsia="ru-RU"/>
              </w:rPr>
              <w:drawing>
                <wp:inline distT="0" distB="0" distL="0" distR="0" wp14:anchorId="47F785B8" wp14:editId="7DD1C014">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37E74" w:rsidRPr="00C37E74" w14:paraId="502AD14B" w14:textId="77777777" w:rsidTr="001F05CB">
        <w:tc>
          <w:tcPr>
            <w:tcW w:w="9071" w:type="dxa"/>
            <w:gridSpan w:val="3"/>
            <w:tcBorders>
              <w:top w:val="single" w:sz="4" w:space="0" w:color="auto"/>
              <w:left w:val="single" w:sz="4" w:space="0" w:color="auto"/>
              <w:bottom w:val="single" w:sz="4" w:space="0" w:color="auto"/>
              <w:right w:val="single" w:sz="4" w:space="0" w:color="auto"/>
            </w:tcBorders>
          </w:tcPr>
          <w:p w14:paraId="054C0364"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Принятие решения о переводе или об отказе в переводе жилого помещения в нежилое и нежилого помещения в жилое помещение 45 дней</w:t>
            </w:r>
          </w:p>
        </w:tc>
      </w:tr>
      <w:tr w:rsidR="00C37E74" w:rsidRPr="00C37E74" w14:paraId="0464A350" w14:textId="77777777" w:rsidTr="001F05CB">
        <w:tc>
          <w:tcPr>
            <w:tcW w:w="9071" w:type="dxa"/>
            <w:gridSpan w:val="3"/>
            <w:tcBorders>
              <w:top w:val="single" w:sz="4" w:space="0" w:color="auto"/>
              <w:bottom w:val="single" w:sz="4" w:space="0" w:color="auto"/>
            </w:tcBorders>
          </w:tcPr>
          <w:p w14:paraId="15AC0C68"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noProof/>
                <w:position w:val="-6"/>
                <w:sz w:val="24"/>
                <w:szCs w:val="24"/>
                <w:lang w:eastAsia="ru-RU"/>
              </w:rPr>
              <w:drawing>
                <wp:inline distT="0" distB="0" distL="0" distR="0" wp14:anchorId="72C2B01B" wp14:editId="31EAEAEE">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37E74" w:rsidRPr="00C37E74" w14:paraId="79F34689" w14:textId="77777777" w:rsidTr="001F05CB">
        <w:tc>
          <w:tcPr>
            <w:tcW w:w="9071" w:type="dxa"/>
            <w:gridSpan w:val="3"/>
            <w:tcBorders>
              <w:top w:val="single" w:sz="4" w:space="0" w:color="auto"/>
              <w:left w:val="single" w:sz="4" w:space="0" w:color="auto"/>
              <w:bottom w:val="single" w:sz="4" w:space="0" w:color="auto"/>
              <w:right w:val="single" w:sz="4" w:space="0" w:color="auto"/>
            </w:tcBorders>
          </w:tcPr>
          <w:p w14:paraId="23D9EA03"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C37E74" w:rsidRPr="00C37E74" w14:paraId="01E6E824" w14:textId="77777777" w:rsidTr="001F05CB">
        <w:tc>
          <w:tcPr>
            <w:tcW w:w="9071" w:type="dxa"/>
            <w:gridSpan w:val="3"/>
            <w:tcBorders>
              <w:top w:val="single" w:sz="4" w:space="0" w:color="auto"/>
            </w:tcBorders>
          </w:tcPr>
          <w:p w14:paraId="04E5E09F"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noProof/>
                <w:position w:val="-6"/>
                <w:sz w:val="24"/>
                <w:szCs w:val="24"/>
                <w:lang w:eastAsia="ru-RU"/>
              </w:rPr>
              <w:drawing>
                <wp:inline distT="0" distB="0" distL="0" distR="0" wp14:anchorId="1C436E53" wp14:editId="61EC3307">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37E74" w:rsidRPr="00C37E74" w14:paraId="25FD333A" w14:textId="77777777" w:rsidTr="001F05CB">
        <w:tc>
          <w:tcPr>
            <w:tcW w:w="3118" w:type="dxa"/>
            <w:tcBorders>
              <w:right w:val="single" w:sz="4" w:space="0" w:color="auto"/>
            </w:tcBorders>
          </w:tcPr>
          <w:p w14:paraId="12645F48"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FA81B76"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E74">
              <w:rPr>
                <w:rFonts w:ascii="Times New Roman" w:eastAsia="Times New Roman" w:hAnsi="Times New Roman" w:cs="Times New Roman"/>
                <w:sz w:val="24"/>
                <w:szCs w:val="24"/>
                <w:lang w:eastAsia="ru-RU"/>
              </w:rPr>
              <w:t>Заявитель</w:t>
            </w:r>
          </w:p>
        </w:tc>
        <w:tc>
          <w:tcPr>
            <w:tcW w:w="3118" w:type="dxa"/>
            <w:tcBorders>
              <w:left w:val="single" w:sz="4" w:space="0" w:color="auto"/>
            </w:tcBorders>
          </w:tcPr>
          <w:p w14:paraId="5F32413A" w14:textId="77777777" w:rsidR="00C37E74" w:rsidRPr="00C37E74" w:rsidRDefault="00C37E74" w:rsidP="00555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DA2F3C9" w14:textId="77777777" w:rsidR="00C37E74" w:rsidRPr="00C37E74" w:rsidRDefault="00C37E74" w:rsidP="00C37E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6F5D4E" w14:textId="77777777" w:rsidR="00C37E74" w:rsidRPr="00C37E74" w:rsidRDefault="00C37E74" w:rsidP="00555C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5B59C5" w14:textId="77777777" w:rsidR="00C37E74" w:rsidRPr="00C37E74" w:rsidRDefault="00C37E74" w:rsidP="00C37E74">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318FABB7" w14:textId="77777777" w:rsidR="00C37E74" w:rsidRPr="00C37E74" w:rsidRDefault="00C37E74" w:rsidP="00C37E74">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6FBB5A74" w14:textId="77777777" w:rsidR="00C37E74" w:rsidRPr="00C37E74" w:rsidRDefault="00C37E74" w:rsidP="00C37E74">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0189FF38" w14:textId="77777777" w:rsidR="00C37E74" w:rsidRPr="00C37E74" w:rsidRDefault="00C37E74" w:rsidP="00C37E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2610AA30" w14:textId="77777777" w:rsidR="00E06025" w:rsidRDefault="00E06025"/>
    <w:p w14:paraId="685DB8AC" w14:textId="77777777" w:rsidR="00FA487D" w:rsidRDefault="00FA487D"/>
    <w:p w14:paraId="6E827D87" w14:textId="77777777" w:rsidR="00FA487D" w:rsidRDefault="00FA487D"/>
    <w:p w14:paraId="1F16A0E0" w14:textId="77777777" w:rsidR="00FA487D" w:rsidRDefault="00FA487D"/>
    <w:p w14:paraId="42267C87" w14:textId="77777777" w:rsidR="00FA487D" w:rsidRDefault="00FA487D"/>
    <w:p w14:paraId="59842800" w14:textId="77777777" w:rsidR="00FA487D" w:rsidRDefault="00FA487D"/>
    <w:p w14:paraId="3DFF637D" w14:textId="77777777" w:rsidR="00FA487D" w:rsidRDefault="00FA487D"/>
    <w:p w14:paraId="099883F0" w14:textId="77777777" w:rsidR="00FA487D" w:rsidRDefault="00FA487D"/>
    <w:p w14:paraId="3B0A3347" w14:textId="77777777" w:rsidR="00FA487D" w:rsidRDefault="00FA487D"/>
    <w:p w14:paraId="115E0143" w14:textId="77777777" w:rsidR="00FA487D" w:rsidRPr="00FA487D" w:rsidRDefault="00FA487D" w:rsidP="00FA487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lastRenderedPageBreak/>
        <w:t>Приложение № 2</w:t>
      </w:r>
    </w:p>
    <w:p w14:paraId="5E633257" w14:textId="77777777" w:rsidR="00FA487D" w:rsidRPr="00FA487D" w:rsidRDefault="00FA487D" w:rsidP="00FA4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к административному регламенту</w:t>
      </w:r>
    </w:p>
    <w:p w14:paraId="1E8F2CFE" w14:textId="77777777" w:rsidR="00FA487D" w:rsidRPr="00FA487D" w:rsidRDefault="00FA487D" w:rsidP="00FA487D">
      <w:pPr>
        <w:spacing w:after="160" w:line="259" w:lineRule="auto"/>
        <w:jc w:val="center"/>
        <w:rPr>
          <w:rFonts w:ascii="Times New Roman" w:eastAsia="Times New Roman" w:hAnsi="Times New Roman" w:cs="Times New Roman"/>
          <w:sz w:val="24"/>
          <w:szCs w:val="24"/>
          <w:u w:val="single"/>
          <w:lang w:eastAsia="ru-RU"/>
        </w:rPr>
      </w:pPr>
    </w:p>
    <w:p w14:paraId="75BDC9A3" w14:textId="77777777" w:rsidR="00FA487D" w:rsidRPr="00FA487D" w:rsidRDefault="00FA487D" w:rsidP="00FA487D">
      <w:pPr>
        <w:spacing w:after="0" w:line="259" w:lineRule="auto"/>
        <w:jc w:val="center"/>
        <w:rPr>
          <w:rFonts w:ascii="Times New Roman" w:eastAsia="Times New Roman" w:hAnsi="Times New Roman" w:cs="Times New Roman"/>
          <w:b/>
          <w:sz w:val="24"/>
          <w:szCs w:val="24"/>
          <w:lang w:eastAsia="ru-RU"/>
        </w:rPr>
      </w:pPr>
      <w:r w:rsidRPr="00FA487D">
        <w:rPr>
          <w:rFonts w:ascii="Times New Roman" w:eastAsia="Times New Roman" w:hAnsi="Times New Roman" w:cs="Times New Roman"/>
          <w:b/>
          <w:sz w:val="24"/>
          <w:szCs w:val="24"/>
          <w:lang w:eastAsia="ru-RU"/>
        </w:rPr>
        <w:t>Правовые основания предоставления муниципальной услуги</w:t>
      </w:r>
    </w:p>
    <w:p w14:paraId="0CED695B" w14:textId="77777777" w:rsidR="00FA487D" w:rsidRPr="00FA487D" w:rsidRDefault="00FA487D" w:rsidP="00FA487D">
      <w:pPr>
        <w:spacing w:after="0" w:line="259" w:lineRule="auto"/>
        <w:jc w:val="center"/>
        <w:rPr>
          <w:rFonts w:ascii="Times New Roman" w:eastAsia="Times New Roman" w:hAnsi="Times New Roman" w:cs="Times New Roman"/>
          <w:b/>
          <w:sz w:val="24"/>
          <w:szCs w:val="24"/>
          <w:lang w:eastAsia="ru-RU"/>
        </w:rPr>
      </w:pPr>
      <w:r w:rsidRPr="00FA487D">
        <w:rPr>
          <w:rFonts w:ascii="Times New Roman" w:eastAsia="Times New Roman" w:hAnsi="Times New Roman" w:cs="Times New Roman"/>
          <w:b/>
          <w:sz w:val="24"/>
          <w:szCs w:val="24"/>
          <w:lang w:eastAsia="ru-RU"/>
        </w:rPr>
        <w:t xml:space="preserve">«Перевод жилого помещения в нежилое помещение и нежилого помещения </w:t>
      </w:r>
    </w:p>
    <w:p w14:paraId="0AEF7458" w14:textId="77777777" w:rsidR="00FA487D" w:rsidRPr="00FA487D" w:rsidRDefault="00FA487D" w:rsidP="00FA487D">
      <w:pPr>
        <w:spacing w:after="0" w:line="259" w:lineRule="auto"/>
        <w:jc w:val="center"/>
        <w:rPr>
          <w:rFonts w:ascii="Times New Roman" w:eastAsia="Times New Roman" w:hAnsi="Times New Roman" w:cs="Times New Roman"/>
          <w:b/>
          <w:sz w:val="24"/>
          <w:szCs w:val="24"/>
          <w:lang w:eastAsia="ru-RU"/>
        </w:rPr>
      </w:pPr>
      <w:r w:rsidRPr="00FA487D">
        <w:rPr>
          <w:rFonts w:ascii="Times New Roman" w:eastAsia="Times New Roman" w:hAnsi="Times New Roman" w:cs="Times New Roman"/>
          <w:b/>
          <w:sz w:val="24"/>
          <w:szCs w:val="24"/>
          <w:lang w:eastAsia="ru-RU"/>
        </w:rPr>
        <w:t>в жилое помещение»</w:t>
      </w:r>
    </w:p>
    <w:p w14:paraId="1F4F14DC" w14:textId="77777777" w:rsidR="00FA487D" w:rsidRPr="00FA487D" w:rsidRDefault="00FA487D" w:rsidP="00FA487D">
      <w:pPr>
        <w:spacing w:after="0" w:line="259" w:lineRule="auto"/>
        <w:jc w:val="center"/>
        <w:rPr>
          <w:rFonts w:ascii="Times New Roman" w:eastAsia="Times New Roman" w:hAnsi="Times New Roman" w:cs="Times New Roman"/>
          <w:b/>
          <w:sz w:val="24"/>
          <w:szCs w:val="24"/>
          <w:lang w:eastAsia="ru-RU"/>
        </w:rPr>
      </w:pPr>
    </w:p>
    <w:p w14:paraId="37DFFAF0"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14:paraId="26AA99D0"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Жилищным Кодексом Российской Федерации; </w:t>
      </w:r>
    </w:p>
    <w:p w14:paraId="79DB851E"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w:t>
      </w:r>
    </w:p>
    <w:p w14:paraId="758ED7D1"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постановлением Правительства Российской Федерации от 10.08.2005 № 502 </w:t>
      </w:r>
      <w:r w:rsidRPr="00FA487D">
        <w:rPr>
          <w:rFonts w:ascii="Times New Roman" w:eastAsia="Times New Roman" w:hAnsi="Times New Roman" w:cs="Times New Roman"/>
          <w:sz w:val="24"/>
          <w:szCs w:val="24"/>
          <w:lang w:eastAsia="ru-RU"/>
        </w:rPr>
        <w:br/>
        <w:t>«Об утверждении формы уведомления о переводе (отказе в переводе) жилого (нежилого) помещения в нежилое (жилое) помещение»;</w:t>
      </w:r>
    </w:p>
    <w:p w14:paraId="03FA59F3"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14:paraId="36597DD8" w14:textId="77777777" w:rsidR="00FA487D" w:rsidRPr="00FA487D" w:rsidRDefault="00FA487D" w:rsidP="00FA487D">
      <w:pPr>
        <w:spacing w:after="160" w:line="259"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муниципальными нормативными правовыми актами городского округа Кохма.</w:t>
      </w:r>
    </w:p>
    <w:p w14:paraId="223D94A6" w14:textId="77777777" w:rsidR="00FA487D" w:rsidRPr="00FA487D" w:rsidRDefault="00FA487D" w:rsidP="00FA487D">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2F7C5B3A" w14:textId="77777777" w:rsidR="00FA487D" w:rsidRPr="00FA487D" w:rsidRDefault="00FA487D" w:rsidP="00FA487D">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50C49F61" w14:textId="77777777" w:rsidR="00FA487D" w:rsidRPr="00FA487D" w:rsidRDefault="00FA487D" w:rsidP="00FA487D">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222327E1" w14:textId="77777777" w:rsidR="00FA487D" w:rsidRPr="00FA487D" w:rsidRDefault="00FA487D" w:rsidP="00FA487D">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r w:rsidRPr="00FA487D">
        <w:rPr>
          <w:rFonts w:ascii="Times New Roman" w:eastAsia="Times New Roman" w:hAnsi="Times New Roman" w:cs="Times New Roman"/>
          <w:sz w:val="2"/>
          <w:szCs w:val="2"/>
          <w:lang w:eastAsia="ru-RU"/>
        </w:rPr>
        <w:tab/>
      </w:r>
    </w:p>
    <w:p w14:paraId="39BD9BD6" w14:textId="77777777" w:rsidR="00FA487D" w:rsidRPr="00FA487D" w:rsidRDefault="00FA487D" w:rsidP="00FA487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A1023F4" w14:textId="77777777" w:rsidR="00FA487D" w:rsidRDefault="00FA487D"/>
    <w:p w14:paraId="18401EDC" w14:textId="77777777" w:rsidR="00FA487D" w:rsidRDefault="00FA487D"/>
    <w:p w14:paraId="6EECA1E1" w14:textId="77777777" w:rsidR="00FA487D" w:rsidRDefault="00FA487D"/>
    <w:p w14:paraId="070B2B47" w14:textId="77777777" w:rsidR="00FA487D" w:rsidRDefault="00FA487D"/>
    <w:p w14:paraId="5288040E" w14:textId="77777777" w:rsidR="00FA487D" w:rsidRDefault="00FA487D"/>
    <w:p w14:paraId="47106EF1" w14:textId="77777777" w:rsidR="00FA487D" w:rsidRDefault="00FA487D"/>
    <w:p w14:paraId="5C7CF5EE" w14:textId="77777777" w:rsidR="00FA487D" w:rsidRDefault="00FA487D"/>
    <w:p w14:paraId="40F39842" w14:textId="77777777" w:rsidR="00FA487D" w:rsidRDefault="00FA487D"/>
    <w:p w14:paraId="5C24EBEC" w14:textId="77777777" w:rsidR="00FA487D" w:rsidRDefault="00FA487D"/>
    <w:p w14:paraId="0F7BB5AC" w14:textId="77777777" w:rsidR="00FA487D" w:rsidRDefault="00FA487D"/>
    <w:p w14:paraId="17F54168" w14:textId="77777777" w:rsidR="00FA487D" w:rsidRDefault="00FA487D"/>
    <w:p w14:paraId="36DAF5EB" w14:textId="77777777" w:rsidR="00FA487D" w:rsidRDefault="00FA487D"/>
    <w:p w14:paraId="0919089F" w14:textId="77777777" w:rsidR="00FA487D" w:rsidRDefault="00FA487D"/>
    <w:p w14:paraId="206C83D8" w14:textId="77777777" w:rsidR="00FA487D" w:rsidRDefault="00FA487D"/>
    <w:p w14:paraId="7E0AC544" w14:textId="77777777" w:rsidR="00FA487D" w:rsidRPr="00FA487D" w:rsidRDefault="00FA487D" w:rsidP="00FA487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lastRenderedPageBreak/>
        <w:t>Приложение № 3</w:t>
      </w:r>
    </w:p>
    <w:p w14:paraId="7E3EACB2" w14:textId="77777777" w:rsidR="00FA487D" w:rsidRPr="00FA487D" w:rsidRDefault="00FA487D" w:rsidP="00FA4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к административному регламенту</w:t>
      </w:r>
    </w:p>
    <w:p w14:paraId="4574378D" w14:textId="77777777" w:rsidR="00FA487D" w:rsidRPr="00FA487D" w:rsidRDefault="00FA487D" w:rsidP="00FA487D">
      <w:pPr>
        <w:widowControl w:val="0"/>
        <w:pBdr>
          <w:top w:val="single" w:sz="6" w:space="0" w:color="auto"/>
        </w:pBdr>
        <w:tabs>
          <w:tab w:val="left" w:pos="8370"/>
        </w:tabs>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1684050D" w14:textId="77777777" w:rsidR="00FA487D" w:rsidRPr="00FA487D" w:rsidRDefault="00FA487D" w:rsidP="00FA487D">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61C27B9E" w14:textId="77777777" w:rsidR="00FA487D" w:rsidRPr="00FA487D" w:rsidRDefault="00FA487D" w:rsidP="00FA487D">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7D0D4991" w14:textId="77777777" w:rsidR="00FA487D" w:rsidRPr="00FA487D" w:rsidRDefault="00FA487D" w:rsidP="00FA487D">
      <w:pPr>
        <w:keepNext/>
        <w:keepLines/>
        <w:spacing w:after="31" w:line="259" w:lineRule="auto"/>
        <w:ind w:left="652" w:right="713" w:hanging="10"/>
        <w:jc w:val="center"/>
        <w:outlineLvl w:val="0"/>
        <w:rPr>
          <w:rFonts w:ascii="Times New Roman" w:eastAsia="Times New Roman" w:hAnsi="Times New Roman" w:cs="Times New Roman"/>
          <w:b/>
          <w:color w:val="000000"/>
          <w:lang w:eastAsia="ru-RU"/>
        </w:rPr>
      </w:pPr>
      <w:r w:rsidRPr="00FA487D">
        <w:rPr>
          <w:rFonts w:ascii="Times New Roman" w:eastAsia="Times New Roman" w:hAnsi="Times New Roman" w:cs="Times New Roman"/>
          <w:b/>
          <w:color w:val="000000"/>
          <w:lang w:eastAsia="ru-RU"/>
        </w:rPr>
        <w:t xml:space="preserve">Форма заявления о предоставлении муниципальной услуги   </w:t>
      </w:r>
    </w:p>
    <w:p w14:paraId="01CC3278" w14:textId="77777777" w:rsidR="00FA487D" w:rsidRPr="00FA487D" w:rsidRDefault="00FA487D" w:rsidP="00113AED">
      <w:pPr>
        <w:spacing w:after="10" w:line="248" w:lineRule="auto"/>
        <w:ind w:left="3453" w:right="56" w:hanging="10"/>
        <w:jc w:val="right"/>
        <w:rPr>
          <w:rFonts w:ascii="Calibri" w:eastAsia="Times New Roman" w:hAnsi="Calibri" w:cs="Times New Roman"/>
          <w:lang w:eastAsia="ru-RU"/>
        </w:rPr>
      </w:pPr>
      <w:r w:rsidRPr="00FA487D">
        <w:rPr>
          <w:rFonts w:ascii="Times New Roman" w:eastAsia="Times New Roman" w:hAnsi="Times New Roman" w:cs="Times New Roman"/>
          <w:lang w:eastAsia="ru-RU"/>
        </w:rPr>
        <w:t>кому: ___________________________________</w:t>
      </w:r>
      <w:r w:rsidR="00113AED">
        <w:rPr>
          <w:rFonts w:ascii="Times New Roman" w:eastAsia="Times New Roman" w:hAnsi="Times New Roman" w:cs="Times New Roman"/>
          <w:lang w:eastAsia="ru-RU"/>
        </w:rPr>
        <w:t>_____</w:t>
      </w:r>
    </w:p>
    <w:p w14:paraId="11B8E390" w14:textId="77777777" w:rsidR="00113AED" w:rsidRPr="007143D9" w:rsidRDefault="00FA487D" w:rsidP="007143D9">
      <w:pPr>
        <w:spacing w:after="1" w:line="240" w:lineRule="auto"/>
        <w:ind w:left="5936" w:hanging="1342"/>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 xml:space="preserve">(наименование уполномоченного органа </w:t>
      </w:r>
    </w:p>
    <w:p w14:paraId="7CFEC71B" w14:textId="77777777" w:rsidR="00113AED" w:rsidRDefault="00113AED" w:rsidP="005571CA">
      <w:pPr>
        <w:spacing w:after="1" w:line="240" w:lineRule="auto"/>
        <w:ind w:left="5936" w:hanging="1342"/>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w:t>
      </w:r>
    </w:p>
    <w:p w14:paraId="552945B4" w14:textId="77777777" w:rsidR="004D3C76" w:rsidRPr="007143D9" w:rsidRDefault="00113AED" w:rsidP="00113AED">
      <w:pPr>
        <w:spacing w:after="1" w:line="237" w:lineRule="auto"/>
        <w:ind w:left="6663" w:hanging="283"/>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и</w:t>
      </w:r>
      <w:r w:rsidR="00FA487D" w:rsidRPr="007143D9">
        <w:rPr>
          <w:rFonts w:ascii="Times New Roman" w:eastAsia="Times New Roman" w:hAnsi="Times New Roman" w:cs="Times New Roman"/>
          <w:sz w:val="18"/>
          <w:szCs w:val="18"/>
          <w:lang w:eastAsia="ru-RU"/>
        </w:rPr>
        <w:t>сполнительнойвласти субъектаРоссийской</w:t>
      </w:r>
    </w:p>
    <w:p w14:paraId="2B63DDA3" w14:textId="77777777" w:rsidR="00113AED" w:rsidRDefault="004D3C76" w:rsidP="005571CA">
      <w:pPr>
        <w:spacing w:after="1" w:line="240" w:lineRule="auto"/>
        <w:ind w:left="6379" w:hanging="283"/>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w:t>
      </w:r>
    </w:p>
    <w:p w14:paraId="313A887D" w14:textId="77777777" w:rsidR="00113AED" w:rsidRPr="004D3C76" w:rsidRDefault="00FA487D" w:rsidP="00113AED">
      <w:pPr>
        <w:spacing w:after="1" w:line="237" w:lineRule="auto"/>
        <w:ind w:left="5936" w:hanging="1342"/>
        <w:jc w:val="right"/>
        <w:rPr>
          <w:rFonts w:ascii="Times New Roman" w:eastAsia="Times New Roman" w:hAnsi="Times New Roman" w:cs="Times New Roman"/>
          <w:sz w:val="20"/>
          <w:szCs w:val="20"/>
          <w:lang w:eastAsia="ru-RU"/>
        </w:rPr>
      </w:pPr>
      <w:r w:rsidRPr="007143D9">
        <w:rPr>
          <w:rFonts w:ascii="Times New Roman" w:eastAsia="Times New Roman" w:hAnsi="Times New Roman" w:cs="Times New Roman"/>
          <w:sz w:val="18"/>
          <w:szCs w:val="18"/>
          <w:lang w:eastAsia="ru-RU"/>
        </w:rPr>
        <w:t>Федерации или органа местногосамоуправления</w:t>
      </w:r>
      <w:r w:rsidRPr="004D3C76">
        <w:rPr>
          <w:rFonts w:ascii="Times New Roman" w:eastAsia="Times New Roman" w:hAnsi="Times New Roman" w:cs="Times New Roman"/>
          <w:sz w:val="20"/>
          <w:szCs w:val="20"/>
          <w:lang w:eastAsia="ru-RU"/>
        </w:rPr>
        <w:t xml:space="preserve">) </w:t>
      </w:r>
    </w:p>
    <w:p w14:paraId="2D92E7D2" w14:textId="77777777" w:rsidR="00FA487D" w:rsidRPr="00FA487D" w:rsidRDefault="00FA487D" w:rsidP="005571CA">
      <w:pPr>
        <w:spacing w:after="1" w:line="240" w:lineRule="auto"/>
        <w:ind w:left="5670"/>
        <w:rPr>
          <w:rFonts w:ascii="Calibri" w:eastAsia="Times New Roman" w:hAnsi="Calibri" w:cs="Times New Roman"/>
          <w:lang w:eastAsia="ru-RU"/>
        </w:rPr>
      </w:pPr>
      <w:r w:rsidRPr="00FA487D">
        <w:rPr>
          <w:rFonts w:ascii="Times New Roman" w:eastAsia="Times New Roman" w:hAnsi="Times New Roman" w:cs="Times New Roman"/>
          <w:lang w:eastAsia="ru-RU"/>
        </w:rPr>
        <w:t>от кого: _____________________________</w:t>
      </w:r>
      <w:r w:rsidR="00113AED">
        <w:rPr>
          <w:rFonts w:ascii="Times New Roman" w:eastAsia="Times New Roman" w:hAnsi="Times New Roman" w:cs="Times New Roman"/>
          <w:lang w:eastAsia="ru-RU"/>
        </w:rPr>
        <w:t>__________</w:t>
      </w:r>
    </w:p>
    <w:p w14:paraId="77D436E8" w14:textId="77777777" w:rsidR="00113AED" w:rsidRPr="007143D9" w:rsidRDefault="00FA487D" w:rsidP="00FA487D">
      <w:pPr>
        <w:spacing w:after="0" w:line="259" w:lineRule="auto"/>
        <w:ind w:left="10" w:right="56" w:hanging="10"/>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(полное наименование, ИНН,</w:t>
      </w:r>
    </w:p>
    <w:p w14:paraId="234B5765" w14:textId="77777777" w:rsidR="00113AED" w:rsidRDefault="00113AED" w:rsidP="005571CA">
      <w:pPr>
        <w:spacing w:after="0" w:line="240" w:lineRule="auto"/>
        <w:ind w:left="10" w:right="56" w:hanging="10"/>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w:t>
      </w:r>
    </w:p>
    <w:p w14:paraId="1C6493F0" w14:textId="77777777" w:rsidR="00FA487D" w:rsidRPr="007143D9" w:rsidRDefault="00FA487D" w:rsidP="00FA487D">
      <w:pPr>
        <w:spacing w:after="0" w:line="259" w:lineRule="auto"/>
        <w:ind w:left="10"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 xml:space="preserve">ОГРН юридического лица) </w:t>
      </w:r>
    </w:p>
    <w:p w14:paraId="598C1449" w14:textId="77777777" w:rsidR="00FA487D" w:rsidRPr="007143D9" w:rsidRDefault="00FA487D" w:rsidP="005571CA">
      <w:pPr>
        <w:spacing w:after="10" w:line="240" w:lineRule="auto"/>
        <w:ind w:left="3453"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___________________________________</w:t>
      </w:r>
      <w:r w:rsidR="00113AED" w:rsidRPr="007143D9">
        <w:rPr>
          <w:rFonts w:ascii="Times New Roman" w:eastAsia="Times New Roman" w:hAnsi="Times New Roman" w:cs="Times New Roman"/>
          <w:sz w:val="18"/>
          <w:szCs w:val="18"/>
          <w:lang w:eastAsia="ru-RU"/>
        </w:rPr>
        <w:t>____</w:t>
      </w:r>
      <w:r w:rsidR="007143D9">
        <w:rPr>
          <w:rFonts w:ascii="Times New Roman" w:eastAsia="Times New Roman" w:hAnsi="Times New Roman" w:cs="Times New Roman"/>
          <w:sz w:val="18"/>
          <w:szCs w:val="18"/>
          <w:lang w:eastAsia="ru-RU"/>
        </w:rPr>
        <w:t>________</w:t>
      </w:r>
    </w:p>
    <w:p w14:paraId="6DF313E7" w14:textId="77777777" w:rsidR="00113AED" w:rsidRPr="007143D9" w:rsidRDefault="00FA487D" w:rsidP="00FA487D">
      <w:pPr>
        <w:spacing w:after="0" w:line="259" w:lineRule="auto"/>
        <w:ind w:left="10" w:right="56" w:hanging="10"/>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 xml:space="preserve">(контактный телефон, электронная почта, </w:t>
      </w:r>
    </w:p>
    <w:p w14:paraId="214F6787" w14:textId="77777777" w:rsidR="005571CA" w:rsidRPr="007143D9" w:rsidRDefault="00FA487D" w:rsidP="005571CA">
      <w:pPr>
        <w:spacing w:after="0" w:line="259" w:lineRule="auto"/>
        <w:ind w:left="10" w:right="56" w:hanging="10"/>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почтовый адрес)</w:t>
      </w:r>
    </w:p>
    <w:p w14:paraId="7E435B04" w14:textId="77777777" w:rsidR="00FA487D" w:rsidRPr="007143D9" w:rsidRDefault="005571CA" w:rsidP="005571CA">
      <w:pPr>
        <w:spacing w:after="0" w:line="240" w:lineRule="auto"/>
        <w:ind w:left="10"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_______</w:t>
      </w:r>
      <w:r w:rsidR="007143D9">
        <w:rPr>
          <w:rFonts w:ascii="Times New Roman" w:eastAsia="Times New Roman" w:hAnsi="Times New Roman" w:cs="Times New Roman"/>
          <w:sz w:val="18"/>
          <w:szCs w:val="18"/>
          <w:lang w:eastAsia="ru-RU"/>
        </w:rPr>
        <w:t>________________________________________</w:t>
      </w:r>
    </w:p>
    <w:p w14:paraId="79079266" w14:textId="77777777" w:rsidR="007143D9" w:rsidRPr="007143D9" w:rsidRDefault="00FA487D" w:rsidP="007143D9">
      <w:pPr>
        <w:spacing w:after="1" w:line="237" w:lineRule="auto"/>
        <w:ind w:left="6237" w:firstLine="135"/>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 xml:space="preserve">(фамилия, имя, отчество (последнее - при наличии), </w:t>
      </w:r>
    </w:p>
    <w:p w14:paraId="32884D44" w14:textId="77777777" w:rsidR="005571CA" w:rsidRPr="007143D9" w:rsidRDefault="007143D9" w:rsidP="007143D9">
      <w:pPr>
        <w:spacing w:after="1" w:line="237" w:lineRule="auto"/>
        <w:ind w:left="6237"/>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__________________________________________</w:t>
      </w:r>
      <w:r>
        <w:rPr>
          <w:rFonts w:ascii="Times New Roman" w:eastAsia="Times New Roman" w:hAnsi="Times New Roman" w:cs="Times New Roman"/>
          <w:sz w:val="18"/>
          <w:szCs w:val="18"/>
          <w:lang w:eastAsia="ru-RU"/>
        </w:rPr>
        <w:t>______</w:t>
      </w:r>
    </w:p>
    <w:p w14:paraId="3208E712" w14:textId="77777777" w:rsidR="00FA487D" w:rsidRPr="007143D9" w:rsidRDefault="00FA487D" w:rsidP="007143D9">
      <w:pPr>
        <w:spacing w:after="1" w:line="237" w:lineRule="auto"/>
        <w:ind w:left="6379"/>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 xml:space="preserve">данные документа, удостоверяющего личность,  </w:t>
      </w:r>
    </w:p>
    <w:p w14:paraId="1A956E50" w14:textId="77777777" w:rsidR="007143D9" w:rsidRPr="007143D9" w:rsidRDefault="007143D9" w:rsidP="007143D9">
      <w:pPr>
        <w:spacing w:after="0" w:line="240" w:lineRule="auto"/>
        <w:ind w:left="10" w:right="56" w:hanging="10"/>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_______________________________________</w:t>
      </w:r>
      <w:r w:rsidR="007D053A">
        <w:rPr>
          <w:rFonts w:ascii="Times New Roman" w:eastAsia="Times New Roman" w:hAnsi="Times New Roman" w:cs="Times New Roman"/>
          <w:sz w:val="18"/>
          <w:szCs w:val="18"/>
          <w:lang w:eastAsia="ru-RU"/>
        </w:rPr>
        <w:t>________</w:t>
      </w:r>
    </w:p>
    <w:p w14:paraId="71B5C58E" w14:textId="77777777" w:rsidR="007D053A" w:rsidRDefault="00FA487D" w:rsidP="00FA487D">
      <w:pPr>
        <w:spacing w:after="0" w:line="259" w:lineRule="auto"/>
        <w:ind w:left="10" w:right="56" w:hanging="10"/>
        <w:jc w:val="right"/>
        <w:rPr>
          <w:rFonts w:ascii="Times New Roman" w:eastAsia="Times New Roman" w:hAnsi="Times New Roman" w:cs="Times New Roman"/>
          <w:sz w:val="18"/>
          <w:szCs w:val="18"/>
          <w:lang w:eastAsia="ru-RU"/>
        </w:rPr>
      </w:pPr>
      <w:r w:rsidRPr="007143D9">
        <w:rPr>
          <w:rFonts w:ascii="Times New Roman" w:eastAsia="Times New Roman" w:hAnsi="Times New Roman" w:cs="Times New Roman"/>
          <w:sz w:val="18"/>
          <w:szCs w:val="18"/>
          <w:lang w:eastAsia="ru-RU"/>
        </w:rPr>
        <w:t xml:space="preserve">контактный телефон, адрес электроннойпочты </w:t>
      </w:r>
    </w:p>
    <w:p w14:paraId="6568D843" w14:textId="77777777" w:rsidR="00FA487D" w:rsidRPr="007143D9" w:rsidRDefault="00FA487D" w:rsidP="00FA487D">
      <w:pPr>
        <w:spacing w:after="0" w:line="259" w:lineRule="auto"/>
        <w:ind w:left="10"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 xml:space="preserve">уполномоченного лица) </w:t>
      </w:r>
    </w:p>
    <w:p w14:paraId="023D6FF7" w14:textId="77777777" w:rsidR="00FA487D" w:rsidRPr="007143D9" w:rsidRDefault="00FA487D" w:rsidP="00FA487D">
      <w:pPr>
        <w:spacing w:after="10" w:line="248" w:lineRule="auto"/>
        <w:ind w:left="3453"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_________________________________________</w:t>
      </w:r>
      <w:r w:rsidR="007D053A">
        <w:rPr>
          <w:rFonts w:ascii="Times New Roman" w:eastAsia="Times New Roman" w:hAnsi="Times New Roman" w:cs="Times New Roman"/>
          <w:sz w:val="18"/>
          <w:szCs w:val="18"/>
          <w:lang w:eastAsia="ru-RU"/>
        </w:rPr>
        <w:t>_____</w:t>
      </w:r>
    </w:p>
    <w:p w14:paraId="09FD003F" w14:textId="77777777" w:rsidR="00FA487D" w:rsidRPr="007143D9" w:rsidRDefault="00FA487D" w:rsidP="00FA487D">
      <w:pPr>
        <w:spacing w:after="0" w:line="259" w:lineRule="auto"/>
        <w:ind w:left="10" w:right="56" w:hanging="10"/>
        <w:jc w:val="right"/>
        <w:rPr>
          <w:rFonts w:ascii="Calibri" w:eastAsia="Times New Roman" w:hAnsi="Calibri" w:cs="Times New Roman"/>
          <w:sz w:val="18"/>
          <w:szCs w:val="18"/>
          <w:lang w:eastAsia="ru-RU"/>
        </w:rPr>
      </w:pPr>
      <w:r w:rsidRPr="007143D9">
        <w:rPr>
          <w:rFonts w:ascii="Times New Roman" w:eastAsia="Times New Roman" w:hAnsi="Times New Roman" w:cs="Times New Roman"/>
          <w:sz w:val="18"/>
          <w:szCs w:val="18"/>
          <w:lang w:eastAsia="ru-RU"/>
        </w:rPr>
        <w:t xml:space="preserve">                         (данные представителя заявителя) </w:t>
      </w:r>
    </w:p>
    <w:p w14:paraId="49FF1621" w14:textId="77777777" w:rsidR="00FA487D" w:rsidRPr="00FA487D" w:rsidRDefault="00FA487D" w:rsidP="00FA487D">
      <w:pPr>
        <w:spacing w:after="0" w:line="259" w:lineRule="auto"/>
        <w:ind w:right="15"/>
        <w:jc w:val="right"/>
        <w:rPr>
          <w:rFonts w:ascii="Calibri" w:eastAsia="Times New Roman" w:hAnsi="Calibri" w:cs="Times New Roman"/>
          <w:lang w:eastAsia="ru-RU"/>
        </w:rPr>
      </w:pPr>
    </w:p>
    <w:p w14:paraId="5A00C505" w14:textId="77777777" w:rsidR="00FA487D" w:rsidRPr="00FA487D" w:rsidRDefault="00FA487D" w:rsidP="00FA487D">
      <w:pPr>
        <w:keepNext/>
        <w:keepLines/>
        <w:spacing w:after="0" w:line="259" w:lineRule="auto"/>
        <w:ind w:left="652" w:right="713" w:hanging="10"/>
        <w:jc w:val="center"/>
        <w:outlineLvl w:val="0"/>
        <w:rPr>
          <w:rFonts w:ascii="Times New Roman" w:eastAsia="Times New Roman" w:hAnsi="Times New Roman" w:cs="Times New Roman"/>
          <w:b/>
          <w:color w:val="000000"/>
          <w:lang w:eastAsia="ru-RU"/>
        </w:rPr>
      </w:pPr>
      <w:r w:rsidRPr="00FA487D">
        <w:rPr>
          <w:rFonts w:ascii="Times New Roman" w:eastAsia="Times New Roman" w:hAnsi="Times New Roman" w:cs="Times New Roman"/>
          <w:b/>
          <w:color w:val="000000"/>
          <w:lang w:eastAsia="ru-RU"/>
        </w:rPr>
        <w:t>ЗАЯВЛЕНИЕ</w:t>
      </w:r>
    </w:p>
    <w:p w14:paraId="6A9347F3" w14:textId="77777777" w:rsidR="00FA487D" w:rsidRPr="00FA487D" w:rsidRDefault="00FA487D" w:rsidP="00FA487D">
      <w:pPr>
        <w:spacing w:after="0" w:line="248" w:lineRule="auto"/>
        <w:ind w:left="117" w:hanging="10"/>
        <w:rPr>
          <w:rFonts w:ascii="Calibri" w:eastAsia="Times New Roman" w:hAnsi="Calibri" w:cs="Times New Roman"/>
          <w:lang w:eastAsia="ru-RU"/>
        </w:rPr>
      </w:pPr>
      <w:r w:rsidRPr="00FA487D">
        <w:rPr>
          <w:rFonts w:ascii="Times New Roman" w:eastAsia="Times New Roman" w:hAnsi="Times New Roman" w:cs="Times New Roman"/>
          <w:b/>
          <w:lang w:eastAsia="ru-RU"/>
        </w:rPr>
        <w:t>о переводе жилого помещения в нежилое помещение и нежилого помещения в жилое помещение</w:t>
      </w:r>
    </w:p>
    <w:p w14:paraId="2F3C2E23" w14:textId="77777777" w:rsidR="00FA487D" w:rsidRPr="00FA487D" w:rsidRDefault="00FA487D" w:rsidP="00FA487D">
      <w:pPr>
        <w:spacing w:after="0" w:line="259" w:lineRule="auto"/>
        <w:ind w:right="15"/>
        <w:jc w:val="center"/>
        <w:rPr>
          <w:rFonts w:ascii="Calibri" w:eastAsia="Times New Roman" w:hAnsi="Calibri" w:cs="Times New Roman"/>
          <w:lang w:eastAsia="ru-RU"/>
        </w:rPr>
      </w:pPr>
    </w:p>
    <w:p w14:paraId="32C2CE08" w14:textId="77777777" w:rsidR="00FA487D" w:rsidRPr="00FA487D" w:rsidRDefault="00FA487D" w:rsidP="00FA487D">
      <w:pPr>
        <w:spacing w:after="14" w:line="248" w:lineRule="auto"/>
        <w:ind w:left="116" w:hanging="8"/>
        <w:rPr>
          <w:rFonts w:ascii="Calibri" w:eastAsia="Times New Roman" w:hAnsi="Calibri" w:cs="Times New Roman"/>
          <w:lang w:eastAsia="ru-RU"/>
        </w:rPr>
      </w:pPr>
      <w:r w:rsidRPr="00FA487D">
        <w:rPr>
          <w:rFonts w:ascii="Times New Roman" w:eastAsia="Times New Roman" w:hAnsi="Times New Roman" w:cs="Times New Roman"/>
          <w:lang w:eastAsia="ru-RU"/>
        </w:rPr>
        <w:t xml:space="preserve">        Прошу предоставить муниципальную услугу </w:t>
      </w:r>
    </w:p>
    <w:p w14:paraId="7666D029" w14:textId="77777777" w:rsidR="00FA487D" w:rsidRPr="00FA487D" w:rsidRDefault="00FA487D" w:rsidP="00FA487D">
      <w:pPr>
        <w:spacing w:after="14" w:line="248" w:lineRule="auto"/>
        <w:ind w:left="118" w:right="308" w:hanging="8"/>
        <w:rPr>
          <w:rFonts w:ascii="Calibri" w:eastAsia="Times New Roman" w:hAnsi="Calibri" w:cs="Times New Roman"/>
          <w:lang w:eastAsia="ru-RU"/>
        </w:rPr>
      </w:pPr>
      <w:r w:rsidRPr="00FA487D">
        <w:rPr>
          <w:rFonts w:ascii="Times New Roman" w:eastAsia="Times New Roman" w:hAnsi="Times New Roman" w:cs="Times New Roman"/>
          <w:lang w:eastAsia="ru-RU"/>
        </w:rPr>
        <w:t xml:space="preserve">_____________________________________________________в отношении помещения, находящегося в собственности________________________________________________________ </w:t>
      </w:r>
    </w:p>
    <w:p w14:paraId="614CAB21" w14:textId="77777777" w:rsidR="00FA487D" w:rsidRPr="00FA487D" w:rsidRDefault="00FA487D" w:rsidP="00FA487D">
      <w:pPr>
        <w:spacing w:after="0" w:line="259" w:lineRule="auto"/>
        <w:ind w:left="108"/>
        <w:rPr>
          <w:rFonts w:ascii="Calibri" w:eastAsia="Times New Roman" w:hAnsi="Calibri" w:cs="Times New Roman"/>
          <w:lang w:eastAsia="ru-RU"/>
        </w:rPr>
      </w:pPr>
    </w:p>
    <w:p w14:paraId="554E031A" w14:textId="77777777" w:rsidR="00FA487D" w:rsidRPr="00FA487D" w:rsidRDefault="00FA487D" w:rsidP="00FA487D">
      <w:pPr>
        <w:spacing w:after="14" w:line="248" w:lineRule="auto"/>
        <w:ind w:left="116" w:hanging="8"/>
        <w:rPr>
          <w:rFonts w:ascii="Calibri" w:eastAsia="Times New Roman" w:hAnsi="Calibri" w:cs="Times New Roman"/>
          <w:lang w:eastAsia="ru-RU"/>
        </w:rPr>
      </w:pPr>
      <w:r w:rsidRPr="00FA487D">
        <w:rPr>
          <w:rFonts w:ascii="Times New Roman" w:eastAsia="Times New Roman" w:hAnsi="Times New Roman" w:cs="Times New Roman"/>
          <w:lang w:eastAsia="ru-RU"/>
        </w:rPr>
        <w:t xml:space="preserve">(для физических лиц/индивидуальных предпринимателей:ФИО,  документ, удостоверяющий личность: вид документа   </w:t>
      </w:r>
      <w:r w:rsidRPr="00FA487D">
        <w:rPr>
          <w:rFonts w:ascii="Times New Roman" w:eastAsia="Times New Roman" w:hAnsi="Times New Roman" w:cs="Times New Roman"/>
          <w:u w:val="single" w:color="000000"/>
          <w:lang w:eastAsia="ru-RU"/>
        </w:rPr>
        <w:t xml:space="preserve">паспорт, </w:t>
      </w:r>
      <w:r w:rsidRPr="00FA487D">
        <w:rPr>
          <w:rFonts w:ascii="Times New Roman" w:eastAsia="Times New Roman" w:hAnsi="Times New Roman" w:cs="Times New Roman"/>
          <w:lang w:eastAsia="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2CD9EECA" w14:textId="77777777" w:rsidR="00FA487D" w:rsidRPr="00FA487D" w:rsidRDefault="00FA487D" w:rsidP="00FA487D">
      <w:pPr>
        <w:tabs>
          <w:tab w:val="center" w:pos="5436"/>
          <w:tab w:val="center" w:pos="9492"/>
        </w:tabs>
        <w:spacing w:after="14" w:line="248" w:lineRule="auto"/>
        <w:rPr>
          <w:rFonts w:ascii="Calibri" w:eastAsia="Times New Roman" w:hAnsi="Calibri" w:cs="Times New Roman"/>
          <w:lang w:eastAsia="ru-RU"/>
        </w:rPr>
      </w:pPr>
      <w:r w:rsidRPr="00FA487D">
        <w:rPr>
          <w:rFonts w:ascii="Times New Roman" w:eastAsia="Times New Roman" w:hAnsi="Times New Roman" w:cs="Times New Roman"/>
          <w:lang w:eastAsia="ru-RU"/>
        </w:rPr>
        <w:tab/>
        <w:t xml:space="preserve">,  </w:t>
      </w:r>
      <w:r w:rsidRPr="00FA487D">
        <w:rPr>
          <w:rFonts w:ascii="Times New Roman" w:eastAsia="Times New Roman" w:hAnsi="Times New Roman" w:cs="Times New Roman"/>
          <w:lang w:eastAsia="ru-RU"/>
        </w:rPr>
        <w:tab/>
        <w:t xml:space="preserve">, </w:t>
      </w:r>
    </w:p>
    <w:p w14:paraId="3FAA75E7" w14:textId="77777777" w:rsidR="00FA487D" w:rsidRPr="00FA487D" w:rsidRDefault="00DE7224" w:rsidP="00FA487D">
      <w:pPr>
        <w:spacing w:after="53" w:line="259" w:lineRule="auto"/>
        <w:ind w:left="-12"/>
        <w:rPr>
          <w:rFonts w:ascii="Calibri" w:eastAsia="Times New Roman" w:hAnsi="Calibri" w:cs="Times New Roman"/>
          <w:lang w:eastAsia="ru-RU"/>
        </w:rPr>
      </w:pPr>
      <w:r>
        <w:rPr>
          <w:rFonts w:ascii="Calibri" w:eastAsia="Times New Roman" w:hAnsi="Calibri" w:cs="Times New Roman"/>
          <w:noProof/>
          <w:lang w:eastAsia="ru-RU"/>
        </w:rPr>
      </w:r>
      <w:r>
        <w:rPr>
          <w:rFonts w:ascii="Calibri" w:eastAsia="Times New Roman" w:hAnsi="Calibri" w:cs="Times New Roman"/>
          <w:noProof/>
          <w:lang w:eastAsia="ru-RU"/>
        </w:rPr>
        <w:pict w14:anchorId="527DC238">
          <v:group id="Group 24700" o:spid="_x0000_s1026" style="width:499.25pt;height:26.3pt;mso-position-horizontal-relative:char;mso-position-vertical-relative:line" coordsize="63406,3341">
            <v:shape id="Shape 32358" o:spid="_x0000_s1027" style="position:absolute;width:33747;height:91;visibility:visible;mso-wrap-style:square;v-text-anchor:top"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28" style="position:absolute;left:35164;width:24341;height:91;visibility:visible;mso-wrap-style:square;v-text-anchor:top"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23E93C51" w14:textId="77777777" w:rsidR="00D63422" w:rsidRDefault="00D63422" w:rsidP="00FA487D">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B903C24" w14:textId="77777777" w:rsidR="00D63422" w:rsidRDefault="00D63422" w:rsidP="00FA487D">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39817733" w14:textId="77777777" w:rsidR="00D63422" w:rsidRDefault="00D63422" w:rsidP="00FA487D">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01409722" w14:textId="77777777" w:rsidR="00D63422" w:rsidRDefault="00D63422" w:rsidP="00FA487D"/>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6A78135B" w14:textId="77777777" w:rsidR="00D63422" w:rsidRDefault="00D63422" w:rsidP="00FA487D"/>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52A75519" w14:textId="77777777" w:rsidR="00D63422" w:rsidRDefault="00D63422" w:rsidP="00FA487D">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408868CE" w14:textId="77777777" w:rsidR="00D63422" w:rsidRDefault="00D63422" w:rsidP="00FA487D"/>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6D295650" w14:textId="77777777" w:rsidR="00D63422" w:rsidRDefault="00D63422" w:rsidP="00FA487D"/>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0B4141C0" w14:textId="77777777" w:rsidR="00D63422" w:rsidRDefault="00D63422" w:rsidP="00FA487D">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21A37446" w14:textId="77777777" w:rsidR="00D63422" w:rsidRDefault="00D63422" w:rsidP="00FA487D"/>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06E9AC1E" w14:textId="77777777" w:rsidR="00D63422" w:rsidRDefault="00D63422" w:rsidP="00FA487D"/>
                </w:txbxContent>
              </v:textbox>
            </v:rect>
            <v:shape id="Shape 32360" o:spid="_x0000_s1040" style="position:absolute;left:91;top:3280;width:14021;height:91;visibility:visible;mso-wrap-style:square;v-text-anchor:top"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42" style="position:absolute;left:14172;top:3280;width:1451;height:91;visibility:visible;mso-wrap-style:square;v-text-anchor:top"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43" style="position:absolute;left:15624;top:3280;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44" style="position:absolute;left:15685;top:3280;width:26063;height:91;visibility:visible;mso-wrap-style:square;v-text-anchor:top"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46" style="position:absolute;left:41809;top:3280;width:1447;height:91;visibility:visible;mso-wrap-style:square;v-text-anchor:top"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47" style="position:absolute;left:43256;top:3280;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48" style="position:absolute;left:43317;top:3280;width:20089;height:91;visibility:visible;mso-wrap-style:square;v-text-anchor:top"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anchorlock/>
          </v:group>
        </w:pict>
      </w:r>
    </w:p>
    <w:p w14:paraId="0979F371" w14:textId="77777777" w:rsidR="00FA487D" w:rsidRPr="00FA487D" w:rsidRDefault="00FA487D" w:rsidP="00FA487D">
      <w:pPr>
        <w:spacing w:after="28" w:line="237" w:lineRule="auto"/>
        <w:ind w:left="108" w:right="503" w:firstLine="353"/>
        <w:jc w:val="both"/>
        <w:rPr>
          <w:rFonts w:ascii="Calibri" w:eastAsia="Times New Roman" w:hAnsi="Calibri" w:cs="Times New Roman"/>
          <w:lang w:eastAsia="ru-RU"/>
        </w:rPr>
      </w:pPr>
      <w:r w:rsidRPr="00FA487D">
        <w:rPr>
          <w:rFonts w:ascii="Times New Roman" w:eastAsia="Times New Roman" w:hAnsi="Times New Roman" w:cs="Times New Roman"/>
          <w:lang w:eastAsia="ru-RU"/>
        </w:rPr>
        <w:t xml:space="preserve">(№ </w:t>
      </w:r>
      <w:proofErr w:type="gramStart"/>
      <w:r w:rsidRPr="00FA487D">
        <w:rPr>
          <w:rFonts w:ascii="Times New Roman" w:eastAsia="Times New Roman" w:hAnsi="Times New Roman" w:cs="Times New Roman"/>
          <w:lang w:eastAsia="ru-RU"/>
        </w:rPr>
        <w:t>квартиры,  (</w:t>
      </w:r>
      <w:proofErr w:type="gramEnd"/>
      <w:r w:rsidRPr="00FA487D">
        <w:rPr>
          <w:rFonts w:ascii="Times New Roman" w:eastAsia="Times New Roman" w:hAnsi="Times New Roman" w:cs="Times New Roman"/>
          <w:lang w:eastAsia="ru-RU"/>
        </w:rPr>
        <w:t>текущее назначение помещения  (общая площадь, жилая помещения) (жилое/нежилое) площадь) из (</w:t>
      </w:r>
      <w:r w:rsidRPr="00FA487D">
        <w:rPr>
          <w:rFonts w:ascii="Times New Roman" w:eastAsia="Times New Roman" w:hAnsi="Times New Roman" w:cs="Times New Roman"/>
          <w:u w:val="single" w:color="000000"/>
          <w:lang w:eastAsia="ru-RU"/>
        </w:rPr>
        <w:t>жилого</w:t>
      </w:r>
      <w:r w:rsidRPr="00FA487D">
        <w:rPr>
          <w:rFonts w:ascii="Times New Roman" w:eastAsia="Times New Roman" w:hAnsi="Times New Roman" w:cs="Times New Roman"/>
          <w:lang w:eastAsia="ru-RU"/>
        </w:rPr>
        <w:t>/нежилого) помещения в (</w:t>
      </w:r>
      <w:r w:rsidRPr="00FA487D">
        <w:rPr>
          <w:rFonts w:ascii="Times New Roman" w:eastAsia="Times New Roman" w:hAnsi="Times New Roman" w:cs="Times New Roman"/>
          <w:u w:val="single" w:color="000000"/>
          <w:lang w:eastAsia="ru-RU"/>
        </w:rPr>
        <w:t>нежилое</w:t>
      </w:r>
      <w:r w:rsidRPr="00FA487D">
        <w:rPr>
          <w:rFonts w:ascii="Times New Roman" w:eastAsia="Times New Roman" w:hAnsi="Times New Roman" w:cs="Times New Roman"/>
          <w:lang w:eastAsia="ru-RU"/>
        </w:rPr>
        <w:t xml:space="preserve">/жилое) </w:t>
      </w:r>
    </w:p>
    <w:p w14:paraId="267CE555" w14:textId="77777777" w:rsidR="00FA487D" w:rsidRPr="00FA487D" w:rsidRDefault="00FA487D" w:rsidP="00FA487D">
      <w:pPr>
        <w:tabs>
          <w:tab w:val="center" w:pos="6543"/>
        </w:tabs>
        <w:spacing w:after="14" w:line="248" w:lineRule="auto"/>
        <w:rPr>
          <w:rFonts w:ascii="Calibri" w:eastAsia="Times New Roman" w:hAnsi="Calibri" w:cs="Times New Roman"/>
          <w:lang w:eastAsia="ru-RU"/>
        </w:rPr>
      </w:pPr>
      <w:r w:rsidRPr="00FA487D">
        <w:rPr>
          <w:rFonts w:ascii="Times New Roman" w:eastAsia="Times New Roman" w:hAnsi="Times New Roman" w:cs="Times New Roman"/>
          <w:lang w:eastAsia="ru-RU"/>
        </w:rPr>
        <w:tab/>
        <w:t xml:space="preserve">(нужное подчеркнуть)  </w:t>
      </w:r>
    </w:p>
    <w:p w14:paraId="2076B8F6" w14:textId="77777777" w:rsidR="00FA487D" w:rsidRPr="00FA487D" w:rsidRDefault="00FA487D" w:rsidP="00FA487D">
      <w:pPr>
        <w:spacing w:after="0" w:line="259" w:lineRule="auto"/>
        <w:ind w:left="108"/>
        <w:rPr>
          <w:rFonts w:ascii="Calibri" w:eastAsia="Times New Roman" w:hAnsi="Calibri" w:cs="Times New Roman"/>
          <w:lang w:eastAsia="ru-RU"/>
        </w:rPr>
      </w:pPr>
      <w:r w:rsidRPr="00FA487D">
        <w:rPr>
          <w:rFonts w:ascii="Times New Roman" w:eastAsia="Times New Roman" w:hAnsi="Times New Roman" w:cs="Times New Roman"/>
          <w:lang w:eastAsia="ru-RU"/>
        </w:rPr>
        <w:tab/>
      </w:r>
    </w:p>
    <w:p w14:paraId="05A268FF" w14:textId="77777777" w:rsidR="00FA487D" w:rsidRPr="00FA487D" w:rsidRDefault="00FA487D" w:rsidP="00FA487D">
      <w:pPr>
        <w:spacing w:after="14" w:line="248" w:lineRule="auto"/>
        <w:ind w:left="536" w:hanging="8"/>
        <w:rPr>
          <w:rFonts w:ascii="Calibri" w:eastAsia="Times New Roman" w:hAnsi="Calibri" w:cs="Times New Roman"/>
          <w:lang w:eastAsia="ru-RU"/>
        </w:rPr>
      </w:pPr>
      <w:r w:rsidRPr="00FA487D">
        <w:rPr>
          <w:rFonts w:ascii="Times New Roman" w:eastAsia="Times New Roman" w:hAnsi="Times New Roman" w:cs="Times New Roman"/>
          <w:lang w:eastAsia="ru-RU"/>
        </w:rPr>
        <w:t xml:space="preserve">Подпись </w:t>
      </w:r>
    </w:p>
    <w:p w14:paraId="42A2B7E2" w14:textId="77777777" w:rsidR="00FA487D" w:rsidRPr="00FA487D" w:rsidRDefault="00FA487D" w:rsidP="00FA487D">
      <w:pPr>
        <w:tabs>
          <w:tab w:val="center" w:pos="755"/>
          <w:tab w:val="center" w:pos="5311"/>
        </w:tabs>
        <w:spacing w:after="14" w:line="248" w:lineRule="auto"/>
        <w:rPr>
          <w:rFonts w:ascii="Calibri" w:eastAsia="Times New Roman" w:hAnsi="Calibri" w:cs="Times New Roman"/>
          <w:lang w:eastAsia="ru-RU"/>
        </w:rPr>
      </w:pPr>
      <w:r w:rsidRPr="00FA487D">
        <w:rPr>
          <w:rFonts w:ascii="Times New Roman" w:eastAsia="Times New Roman" w:hAnsi="Times New Roman" w:cs="Times New Roman"/>
          <w:lang w:eastAsia="ru-RU"/>
        </w:rPr>
        <w:tab/>
        <w:t xml:space="preserve">Дата </w:t>
      </w:r>
      <w:r w:rsidRPr="00FA487D">
        <w:rPr>
          <w:rFonts w:ascii="Times New Roman" w:eastAsia="Times New Roman" w:hAnsi="Times New Roman" w:cs="Times New Roman"/>
          <w:lang w:eastAsia="ru-RU"/>
        </w:rPr>
        <w:tab/>
      </w:r>
      <w:r w:rsidR="00DE7224">
        <w:rPr>
          <w:rFonts w:ascii="Calibri" w:eastAsia="Times New Roman" w:hAnsi="Calibri" w:cs="Times New Roman"/>
          <w:noProof/>
          <w:lang w:eastAsia="ru-RU"/>
        </w:rPr>
      </w:r>
      <w:r w:rsidR="00DE7224">
        <w:rPr>
          <w:rFonts w:ascii="Calibri" w:eastAsia="Times New Roman" w:hAnsi="Calibri" w:cs="Times New Roman"/>
          <w:noProof/>
          <w:lang w:eastAsia="ru-RU"/>
        </w:rPr>
        <w:pict w14:anchorId="7402343A">
          <v:group id="Group 24707" o:spid="_x0000_s1049" style="width:404.85pt;height:26.4pt;mso-position-horizontal-relative:char;mso-position-vertical-relative:line" coordsize="51413,3352">
            <v:shape id="Shape 32380" o:spid="_x0000_s1050" style="position:absolute;left:3048;width:16095;height:91;visibility:visible;mso-wrap-style:square;v-text-anchor:top"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51" style="position:absolute;left:19053;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52" style="position:absolute;left:19114;width:6130;height:91;visibility:visible;mso-wrap-style:square;v-text-anchor:top"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53" style="position:absolute;left:2515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54" style="position:absolute;left:25213;width:26200;height:91;visibility:visible;mso-wrap-style:square;v-text-anchor:top"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611A9D4" w14:textId="77777777" w:rsidR="00D63422" w:rsidRDefault="00D63422" w:rsidP="00FA487D">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3D62E6C7" w14:textId="77777777" w:rsidR="00D63422" w:rsidRDefault="00D63422" w:rsidP="00FA487D">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1C280336" w14:textId="77777777" w:rsidR="00D63422" w:rsidRDefault="00D63422" w:rsidP="00FA487D">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6D7800D3" w14:textId="77777777" w:rsidR="00D63422" w:rsidRDefault="00D63422" w:rsidP="00FA487D"/>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21E18DD5" w14:textId="77777777" w:rsidR="00D63422" w:rsidRDefault="00D63422" w:rsidP="00FA487D"/>
                </w:txbxContent>
              </v:textbox>
            </v:rect>
            <v:shape id="Shape 32385" o:spid="_x0000_s1060" style="position:absolute;top:3291;width:19143;height:92;visibility:visible;mso-wrap-style:square;v-text-anchor:top"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anchorlock/>
          </v:group>
        </w:pict>
      </w:r>
    </w:p>
    <w:p w14:paraId="77752A3F" w14:textId="77777777" w:rsidR="00FA487D" w:rsidRDefault="00FA487D" w:rsidP="00FA487D">
      <w:pPr>
        <w:jc w:val="right"/>
      </w:pPr>
    </w:p>
    <w:p w14:paraId="64E2A839" w14:textId="77777777" w:rsidR="00FA487D" w:rsidRPr="00FA487D" w:rsidRDefault="00FA487D" w:rsidP="00FA487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lastRenderedPageBreak/>
        <w:t>Приложение № 4</w:t>
      </w:r>
    </w:p>
    <w:p w14:paraId="665C7DED" w14:textId="77777777" w:rsidR="00FA487D" w:rsidRPr="00FA487D" w:rsidRDefault="00FA487D" w:rsidP="00FA4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к административному регламенту</w:t>
      </w:r>
    </w:p>
    <w:p w14:paraId="0557EA88" w14:textId="77777777" w:rsidR="00FA487D" w:rsidRPr="00FA487D" w:rsidRDefault="00FA487D" w:rsidP="00FA487D">
      <w:pPr>
        <w:spacing w:after="0" w:line="259" w:lineRule="auto"/>
        <w:ind w:right="15"/>
        <w:jc w:val="right"/>
        <w:rPr>
          <w:rFonts w:ascii="Times New Roman" w:eastAsia="Times New Roman" w:hAnsi="Times New Roman" w:cs="Times New Roman"/>
          <w:lang w:eastAsia="ru-RU"/>
        </w:rPr>
      </w:pPr>
    </w:p>
    <w:p w14:paraId="18CD196F" w14:textId="77777777" w:rsidR="00FA487D" w:rsidRPr="00FA487D" w:rsidRDefault="00FA487D" w:rsidP="00FA487D">
      <w:pPr>
        <w:autoSpaceDE w:val="0"/>
        <w:autoSpaceDN w:val="0"/>
        <w:spacing w:after="0" w:line="240" w:lineRule="auto"/>
        <w:ind w:left="6521"/>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УТВЕРЖДЕНА</w:t>
      </w:r>
    </w:p>
    <w:p w14:paraId="0F556961" w14:textId="77777777" w:rsidR="00FA487D" w:rsidRPr="00FA487D" w:rsidRDefault="00FA487D" w:rsidP="00FA487D">
      <w:pPr>
        <w:autoSpaceDE w:val="0"/>
        <w:autoSpaceDN w:val="0"/>
        <w:spacing w:after="0" w:line="240" w:lineRule="auto"/>
        <w:ind w:left="6521"/>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Постановлением Правительства Российской Федерацииот 10.08.2005 № 502</w:t>
      </w:r>
    </w:p>
    <w:p w14:paraId="5AB86E9A" w14:textId="77777777" w:rsidR="00FA487D" w:rsidRPr="00FA487D" w:rsidRDefault="00FA487D" w:rsidP="00FA487D">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FA487D">
        <w:rPr>
          <w:rFonts w:ascii="Times New Roman" w:eastAsia="Times New Roman" w:hAnsi="Times New Roman" w:cs="Times New Roman"/>
          <w:b/>
          <w:bCs/>
          <w:sz w:val="26"/>
          <w:szCs w:val="26"/>
          <w:lang w:eastAsia="ru-RU"/>
        </w:rPr>
        <w:t>ФОРМА</w:t>
      </w:r>
      <w:r w:rsidRPr="00FA487D">
        <w:rPr>
          <w:rFonts w:ascii="Times New Roman" w:eastAsia="Times New Roman" w:hAnsi="Times New Roman" w:cs="Times New Roman"/>
          <w:b/>
          <w:bCs/>
          <w:sz w:val="26"/>
          <w:szCs w:val="26"/>
          <w:lang w:eastAsia="ru-RU"/>
        </w:rPr>
        <w:br/>
        <w:t>уведомления о переводе (отказе в переводе) жилого (нежилого)</w:t>
      </w:r>
      <w:r w:rsidRPr="00FA487D">
        <w:rPr>
          <w:rFonts w:ascii="Times New Roman" w:eastAsia="Times New Roman" w:hAnsi="Times New Roman" w:cs="Times New Roman"/>
          <w:b/>
          <w:bCs/>
          <w:sz w:val="26"/>
          <w:szCs w:val="26"/>
          <w:lang w:eastAsia="ru-RU"/>
        </w:rPr>
        <w:br/>
        <w:t>помещения в нежилое (жилое) помещение</w:t>
      </w:r>
    </w:p>
    <w:p w14:paraId="7077E4E8" w14:textId="77777777" w:rsidR="00FA487D" w:rsidRPr="00FA487D" w:rsidRDefault="00FA487D" w:rsidP="00FA487D">
      <w:pPr>
        <w:autoSpaceDE w:val="0"/>
        <w:autoSpaceDN w:val="0"/>
        <w:spacing w:after="0" w:line="240" w:lineRule="auto"/>
        <w:ind w:left="5245"/>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Кому  </w:t>
      </w:r>
    </w:p>
    <w:p w14:paraId="429585C0" w14:textId="77777777" w:rsidR="00FA487D" w:rsidRPr="00910602" w:rsidRDefault="00FA487D" w:rsidP="00FA487D">
      <w:pPr>
        <w:pBdr>
          <w:top w:val="single" w:sz="4" w:space="1" w:color="auto"/>
        </w:pBdr>
        <w:autoSpaceDE w:val="0"/>
        <w:autoSpaceDN w:val="0"/>
        <w:spacing w:after="0" w:line="240" w:lineRule="auto"/>
        <w:ind w:left="5898"/>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 xml:space="preserve">(фамилия, имя, отчество – </w:t>
      </w:r>
    </w:p>
    <w:p w14:paraId="7D38FF1F" w14:textId="77777777" w:rsidR="00FA487D" w:rsidRPr="00910602" w:rsidRDefault="00FA487D" w:rsidP="00FA487D">
      <w:pPr>
        <w:autoSpaceDE w:val="0"/>
        <w:autoSpaceDN w:val="0"/>
        <w:spacing w:after="0" w:line="240" w:lineRule="auto"/>
        <w:ind w:left="5245"/>
        <w:rPr>
          <w:rFonts w:ascii="Times New Roman" w:eastAsia="Times New Roman" w:hAnsi="Times New Roman" w:cs="Times New Roman"/>
          <w:sz w:val="18"/>
          <w:szCs w:val="18"/>
          <w:lang w:eastAsia="ru-RU"/>
        </w:rPr>
      </w:pPr>
    </w:p>
    <w:p w14:paraId="0EA04971" w14:textId="77777777" w:rsidR="00FA487D" w:rsidRPr="00910602" w:rsidRDefault="00FA487D" w:rsidP="00FA487D">
      <w:pPr>
        <w:pBdr>
          <w:top w:val="single" w:sz="4" w:space="1" w:color="auto"/>
        </w:pBdr>
        <w:autoSpaceDE w:val="0"/>
        <w:autoSpaceDN w:val="0"/>
        <w:spacing w:after="0" w:line="240" w:lineRule="auto"/>
        <w:ind w:left="5245"/>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для граждан;</w:t>
      </w:r>
    </w:p>
    <w:p w14:paraId="362E2D39" w14:textId="77777777" w:rsidR="00FA487D" w:rsidRPr="00910602" w:rsidRDefault="00FA487D" w:rsidP="00FA487D">
      <w:pPr>
        <w:autoSpaceDE w:val="0"/>
        <w:autoSpaceDN w:val="0"/>
        <w:spacing w:after="0" w:line="240" w:lineRule="auto"/>
        <w:ind w:left="5245"/>
        <w:rPr>
          <w:rFonts w:ascii="Times New Roman" w:eastAsia="Times New Roman" w:hAnsi="Times New Roman" w:cs="Times New Roman"/>
          <w:sz w:val="18"/>
          <w:szCs w:val="18"/>
          <w:lang w:eastAsia="ru-RU"/>
        </w:rPr>
      </w:pPr>
    </w:p>
    <w:p w14:paraId="2489ADE3" w14:textId="77777777" w:rsidR="00FA487D" w:rsidRPr="00910602" w:rsidRDefault="00FA487D" w:rsidP="00FA487D">
      <w:pPr>
        <w:pBdr>
          <w:top w:val="single" w:sz="4" w:space="1" w:color="auto"/>
        </w:pBdr>
        <w:autoSpaceDE w:val="0"/>
        <w:autoSpaceDN w:val="0"/>
        <w:spacing w:after="0" w:line="240" w:lineRule="auto"/>
        <w:ind w:left="5245"/>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 xml:space="preserve">полное наименование организации – </w:t>
      </w:r>
    </w:p>
    <w:p w14:paraId="50E0B08F" w14:textId="77777777" w:rsidR="00FA487D" w:rsidRPr="00910602" w:rsidRDefault="00FA487D" w:rsidP="00FA487D">
      <w:pPr>
        <w:autoSpaceDE w:val="0"/>
        <w:autoSpaceDN w:val="0"/>
        <w:spacing w:after="0" w:line="240" w:lineRule="auto"/>
        <w:ind w:left="5245"/>
        <w:rPr>
          <w:rFonts w:ascii="Times New Roman" w:eastAsia="Times New Roman" w:hAnsi="Times New Roman" w:cs="Times New Roman"/>
          <w:sz w:val="18"/>
          <w:szCs w:val="18"/>
          <w:lang w:eastAsia="ru-RU"/>
        </w:rPr>
      </w:pPr>
    </w:p>
    <w:p w14:paraId="56E248A5" w14:textId="77777777" w:rsidR="00FA487D" w:rsidRPr="00910602" w:rsidRDefault="00FA487D" w:rsidP="00FA487D">
      <w:pPr>
        <w:pBdr>
          <w:top w:val="single" w:sz="4" w:space="1" w:color="auto"/>
        </w:pBdr>
        <w:autoSpaceDE w:val="0"/>
        <w:autoSpaceDN w:val="0"/>
        <w:spacing w:after="0" w:line="240" w:lineRule="auto"/>
        <w:ind w:left="5245"/>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для юридических лиц)</w:t>
      </w:r>
    </w:p>
    <w:p w14:paraId="4209D4F5" w14:textId="77777777" w:rsidR="00FA487D" w:rsidRPr="00FA487D" w:rsidRDefault="00FA487D" w:rsidP="00FA487D">
      <w:pPr>
        <w:autoSpaceDE w:val="0"/>
        <w:autoSpaceDN w:val="0"/>
        <w:spacing w:before="240" w:after="0" w:line="240" w:lineRule="auto"/>
        <w:ind w:left="5245"/>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Куда  </w:t>
      </w:r>
    </w:p>
    <w:p w14:paraId="0E3B8DE1" w14:textId="77777777" w:rsidR="00FA487D" w:rsidRPr="00910602" w:rsidRDefault="00FA487D" w:rsidP="00FA487D">
      <w:pPr>
        <w:pBdr>
          <w:top w:val="single" w:sz="4" w:space="1" w:color="auto"/>
        </w:pBdr>
        <w:autoSpaceDE w:val="0"/>
        <w:autoSpaceDN w:val="0"/>
        <w:spacing w:after="0" w:line="240" w:lineRule="auto"/>
        <w:ind w:left="5868"/>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(почтовый индекс и адрес</w:t>
      </w:r>
    </w:p>
    <w:p w14:paraId="1DBEA02C" w14:textId="77777777" w:rsidR="00FA487D" w:rsidRPr="00910602" w:rsidRDefault="00FA487D" w:rsidP="00FA487D">
      <w:pPr>
        <w:autoSpaceDE w:val="0"/>
        <w:autoSpaceDN w:val="0"/>
        <w:spacing w:after="0" w:line="240" w:lineRule="auto"/>
        <w:ind w:left="5245"/>
        <w:rPr>
          <w:rFonts w:ascii="Times New Roman" w:eastAsia="Times New Roman" w:hAnsi="Times New Roman" w:cs="Times New Roman"/>
          <w:sz w:val="18"/>
          <w:szCs w:val="18"/>
          <w:lang w:eastAsia="ru-RU"/>
        </w:rPr>
      </w:pPr>
    </w:p>
    <w:p w14:paraId="35136AA3" w14:textId="77777777" w:rsidR="00FA487D" w:rsidRPr="00910602" w:rsidRDefault="00FA487D" w:rsidP="00FA487D">
      <w:pPr>
        <w:pBdr>
          <w:top w:val="single" w:sz="4" w:space="1" w:color="auto"/>
        </w:pBdr>
        <w:autoSpaceDE w:val="0"/>
        <w:autoSpaceDN w:val="0"/>
        <w:spacing w:after="0" w:line="240" w:lineRule="auto"/>
        <w:ind w:left="5245"/>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заявителя согласно заявлению</w:t>
      </w:r>
    </w:p>
    <w:p w14:paraId="44EEC0F6" w14:textId="77777777" w:rsidR="00FA487D" w:rsidRPr="00910602" w:rsidRDefault="00FA487D" w:rsidP="00FA487D">
      <w:pPr>
        <w:autoSpaceDE w:val="0"/>
        <w:autoSpaceDN w:val="0"/>
        <w:spacing w:after="0" w:line="240" w:lineRule="auto"/>
        <w:ind w:left="5245"/>
        <w:rPr>
          <w:rFonts w:ascii="Times New Roman" w:eastAsia="Times New Roman" w:hAnsi="Times New Roman" w:cs="Times New Roman"/>
          <w:sz w:val="18"/>
          <w:szCs w:val="18"/>
          <w:lang w:eastAsia="ru-RU"/>
        </w:rPr>
      </w:pPr>
    </w:p>
    <w:p w14:paraId="166D7DBA" w14:textId="77777777" w:rsidR="00FA487D" w:rsidRPr="00910602" w:rsidRDefault="00FA487D" w:rsidP="00FA487D">
      <w:pPr>
        <w:pBdr>
          <w:top w:val="single" w:sz="4" w:space="1" w:color="auto"/>
        </w:pBdr>
        <w:autoSpaceDE w:val="0"/>
        <w:autoSpaceDN w:val="0"/>
        <w:spacing w:after="0" w:line="240" w:lineRule="auto"/>
        <w:ind w:left="5245"/>
        <w:jc w:val="center"/>
        <w:rPr>
          <w:rFonts w:ascii="Times New Roman" w:eastAsia="Times New Roman" w:hAnsi="Times New Roman" w:cs="Times New Roman"/>
          <w:sz w:val="18"/>
          <w:szCs w:val="18"/>
          <w:lang w:eastAsia="ru-RU"/>
        </w:rPr>
      </w:pPr>
      <w:r w:rsidRPr="00910602">
        <w:rPr>
          <w:rFonts w:ascii="Times New Roman" w:eastAsia="Times New Roman" w:hAnsi="Times New Roman" w:cs="Times New Roman"/>
          <w:sz w:val="18"/>
          <w:szCs w:val="18"/>
          <w:lang w:eastAsia="ru-RU"/>
        </w:rPr>
        <w:t>о переводе)</w:t>
      </w:r>
    </w:p>
    <w:p w14:paraId="017D12AE" w14:textId="77777777" w:rsidR="00FA487D" w:rsidRPr="00FA487D" w:rsidRDefault="00FA487D" w:rsidP="00FA487D">
      <w:pPr>
        <w:autoSpaceDE w:val="0"/>
        <w:autoSpaceDN w:val="0"/>
        <w:spacing w:after="0" w:line="240" w:lineRule="auto"/>
        <w:ind w:left="5245"/>
        <w:rPr>
          <w:rFonts w:ascii="Times New Roman" w:eastAsia="Times New Roman" w:hAnsi="Times New Roman" w:cs="Times New Roman"/>
          <w:sz w:val="24"/>
          <w:szCs w:val="24"/>
          <w:lang w:eastAsia="ru-RU"/>
        </w:rPr>
      </w:pPr>
    </w:p>
    <w:p w14:paraId="364242FA" w14:textId="77777777" w:rsidR="00FA487D" w:rsidRPr="00FA487D" w:rsidRDefault="00FA487D" w:rsidP="00FA487D">
      <w:pPr>
        <w:pBdr>
          <w:top w:val="single" w:sz="4" w:space="1" w:color="auto"/>
        </w:pBdr>
        <w:autoSpaceDE w:val="0"/>
        <w:autoSpaceDN w:val="0"/>
        <w:spacing w:after="0" w:line="240" w:lineRule="auto"/>
        <w:ind w:left="5245"/>
        <w:rPr>
          <w:rFonts w:ascii="Times New Roman" w:eastAsia="Times New Roman" w:hAnsi="Times New Roman" w:cs="Times New Roman"/>
          <w:sz w:val="2"/>
          <w:szCs w:val="2"/>
          <w:lang w:eastAsia="ru-RU"/>
        </w:rPr>
      </w:pPr>
    </w:p>
    <w:p w14:paraId="27103947" w14:textId="77777777" w:rsidR="00FA487D" w:rsidRPr="00FA487D" w:rsidRDefault="00FA487D" w:rsidP="00FA487D">
      <w:pPr>
        <w:autoSpaceDE w:val="0"/>
        <w:autoSpaceDN w:val="0"/>
        <w:spacing w:before="240" w:after="240" w:line="240" w:lineRule="auto"/>
        <w:jc w:val="center"/>
        <w:rPr>
          <w:rFonts w:ascii="Times New Roman" w:eastAsia="Times New Roman" w:hAnsi="Times New Roman" w:cs="Times New Roman"/>
          <w:b/>
          <w:bCs/>
          <w:sz w:val="26"/>
          <w:szCs w:val="26"/>
          <w:lang w:eastAsia="ru-RU"/>
        </w:rPr>
      </w:pPr>
      <w:r w:rsidRPr="00FA487D">
        <w:rPr>
          <w:rFonts w:ascii="Times New Roman" w:eastAsia="Times New Roman" w:hAnsi="Times New Roman" w:cs="Times New Roman"/>
          <w:b/>
          <w:bCs/>
          <w:sz w:val="26"/>
          <w:szCs w:val="26"/>
          <w:lang w:eastAsia="ru-RU"/>
        </w:rPr>
        <w:t>УВЕДОМЛЕНИЕ</w:t>
      </w:r>
      <w:r w:rsidRPr="00FA487D">
        <w:rPr>
          <w:rFonts w:ascii="Times New Roman" w:eastAsia="Times New Roman" w:hAnsi="Times New Roman" w:cs="Times New Roman"/>
          <w:b/>
          <w:bCs/>
          <w:sz w:val="26"/>
          <w:szCs w:val="26"/>
          <w:lang w:eastAsia="ru-RU"/>
        </w:rPr>
        <w:br/>
        <w:t>о переводе (отказе в переводе) жилого (нежилого)</w:t>
      </w:r>
      <w:r w:rsidRPr="00FA487D">
        <w:rPr>
          <w:rFonts w:ascii="Times New Roman" w:eastAsia="Times New Roman" w:hAnsi="Times New Roman" w:cs="Times New Roman"/>
          <w:b/>
          <w:bCs/>
          <w:sz w:val="26"/>
          <w:szCs w:val="26"/>
          <w:lang w:eastAsia="ru-RU"/>
        </w:rPr>
        <w:br/>
        <w:t>помещения в нежилое (жилое) помещение</w:t>
      </w:r>
    </w:p>
    <w:p w14:paraId="34723089"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p w14:paraId="1BBCC626" w14:textId="77777777" w:rsidR="00FA487D" w:rsidRPr="00FA487D" w:rsidRDefault="00FA487D" w:rsidP="00FA487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(полное наименование органа местного самоуправления,</w:t>
      </w:r>
    </w:p>
    <w:p w14:paraId="340A5322" w14:textId="77777777" w:rsidR="00FA487D" w:rsidRPr="00FA487D" w:rsidRDefault="00FA487D" w:rsidP="00FA487D">
      <w:pPr>
        <w:tabs>
          <w:tab w:val="right" w:pos="10205"/>
        </w:tabs>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ab/>
        <w:t>,</w:t>
      </w:r>
    </w:p>
    <w:p w14:paraId="0B240317" w14:textId="77777777" w:rsidR="00FA487D" w:rsidRPr="00FA487D" w:rsidRDefault="00FA487D" w:rsidP="00FA487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осуществляющего перевод помещения)</w:t>
      </w:r>
    </w:p>
    <w:p w14:paraId="7F97449F" w14:textId="77777777" w:rsidR="00FA487D" w:rsidRPr="00FA487D" w:rsidRDefault="00FA487D" w:rsidP="00FA487D">
      <w:pPr>
        <w:tabs>
          <w:tab w:val="center" w:pos="7994"/>
          <w:tab w:val="right" w:pos="10205"/>
        </w:tabs>
        <w:autoSpaceDE w:val="0"/>
        <w:autoSpaceDN w:val="0"/>
        <w:spacing w:after="0" w:line="240" w:lineRule="auto"/>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кв. </w:t>
      </w:r>
      <w:proofErr w:type="spellStart"/>
      <w:proofErr w:type="gramStart"/>
      <w:r w:rsidRPr="00FA487D">
        <w:rPr>
          <w:rFonts w:ascii="Times New Roman" w:eastAsia="Times New Roman" w:hAnsi="Times New Roman" w:cs="Times New Roman"/>
          <w:sz w:val="24"/>
          <w:szCs w:val="24"/>
          <w:lang w:eastAsia="ru-RU"/>
        </w:rPr>
        <w:t>м,находящегося</w:t>
      </w:r>
      <w:proofErr w:type="spellEnd"/>
      <w:proofErr w:type="gramEnd"/>
      <w:r w:rsidRPr="00FA487D">
        <w:rPr>
          <w:rFonts w:ascii="Times New Roman" w:eastAsia="Times New Roman" w:hAnsi="Times New Roman" w:cs="Times New Roman"/>
          <w:sz w:val="24"/>
          <w:szCs w:val="24"/>
          <w:lang w:eastAsia="ru-RU"/>
        </w:rPr>
        <w:t xml:space="preserve"> по адресу:</w:t>
      </w:r>
    </w:p>
    <w:p w14:paraId="69307B99"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p w14:paraId="040295E5" w14:textId="77777777" w:rsidR="00FA487D" w:rsidRPr="00FA487D" w:rsidRDefault="00FA487D" w:rsidP="00FA487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(наименование городского или сельского поселения)</w:t>
      </w:r>
    </w:p>
    <w:p w14:paraId="723D2896"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p w14:paraId="2F4AFDC0" w14:textId="77777777" w:rsidR="00FA487D" w:rsidRPr="00FA487D" w:rsidRDefault="00FA487D" w:rsidP="00FA487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FA487D" w:rsidRPr="00FA487D" w14:paraId="62B4B242" w14:textId="77777777" w:rsidTr="00FA487D">
        <w:trPr>
          <w:cantSplit/>
        </w:trPr>
        <w:tc>
          <w:tcPr>
            <w:tcW w:w="532" w:type="dxa"/>
            <w:tcBorders>
              <w:top w:val="nil"/>
              <w:left w:val="nil"/>
              <w:bottom w:val="nil"/>
              <w:right w:val="nil"/>
            </w:tcBorders>
            <w:vAlign w:val="bottom"/>
          </w:tcPr>
          <w:p w14:paraId="6AF580F2"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14:paraId="6760A7B7"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14:paraId="020F1597"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14:paraId="17BBE9DF"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корпус (владение, строение)</w:t>
            </w:r>
          </w:p>
        </w:tc>
        <w:tc>
          <w:tcPr>
            <w:tcW w:w="567" w:type="dxa"/>
            <w:tcBorders>
              <w:top w:val="nil"/>
              <w:left w:val="nil"/>
              <w:bottom w:val="nil"/>
              <w:right w:val="nil"/>
            </w:tcBorders>
            <w:vAlign w:val="bottom"/>
          </w:tcPr>
          <w:p w14:paraId="1F07C358"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14:paraId="07DDBB59"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14:paraId="6068F788"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tcPr>
          <w:p w14:paraId="35ED1112" w14:textId="77777777" w:rsidR="00FA487D" w:rsidRPr="00FA487D" w:rsidRDefault="00FA487D" w:rsidP="00FA487D">
            <w:pPr>
              <w:autoSpaceDE w:val="0"/>
              <w:autoSpaceDN w:val="0"/>
              <w:spacing w:after="0" w:line="240" w:lineRule="auto"/>
              <w:ind w:right="-6"/>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из жилого (нежилого) в нежилое (жилое)</w:t>
            </w:r>
          </w:p>
        </w:tc>
      </w:tr>
      <w:tr w:rsidR="00FA487D" w:rsidRPr="00FA487D" w14:paraId="7C14E013" w14:textId="77777777" w:rsidTr="00FA487D">
        <w:trPr>
          <w:cantSplit/>
        </w:trPr>
        <w:tc>
          <w:tcPr>
            <w:tcW w:w="532" w:type="dxa"/>
            <w:tcBorders>
              <w:top w:val="nil"/>
              <w:left w:val="nil"/>
              <w:bottom w:val="nil"/>
              <w:right w:val="nil"/>
            </w:tcBorders>
          </w:tcPr>
          <w:p w14:paraId="49277C32"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0"/>
                <w:szCs w:val="20"/>
                <w:lang w:eastAsia="ru-RU"/>
              </w:rPr>
            </w:pPr>
          </w:p>
        </w:tc>
        <w:tc>
          <w:tcPr>
            <w:tcW w:w="624" w:type="dxa"/>
            <w:tcBorders>
              <w:top w:val="nil"/>
              <w:left w:val="nil"/>
              <w:bottom w:val="nil"/>
              <w:right w:val="nil"/>
            </w:tcBorders>
          </w:tcPr>
          <w:p w14:paraId="0AD46B6D"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 w:type="dxa"/>
            <w:tcBorders>
              <w:top w:val="nil"/>
              <w:left w:val="nil"/>
              <w:bottom w:val="nil"/>
              <w:right w:val="nil"/>
            </w:tcBorders>
          </w:tcPr>
          <w:p w14:paraId="1229DF3C"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14:paraId="6B65C1D5"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(ненужное зачеркнуть)</w:t>
            </w:r>
          </w:p>
        </w:tc>
        <w:tc>
          <w:tcPr>
            <w:tcW w:w="567" w:type="dxa"/>
            <w:tcBorders>
              <w:top w:val="nil"/>
              <w:left w:val="nil"/>
              <w:bottom w:val="nil"/>
              <w:right w:val="nil"/>
            </w:tcBorders>
          </w:tcPr>
          <w:p w14:paraId="39C9FBB2"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0"/>
                <w:szCs w:val="20"/>
                <w:lang w:eastAsia="ru-RU"/>
              </w:rPr>
            </w:pPr>
          </w:p>
        </w:tc>
        <w:tc>
          <w:tcPr>
            <w:tcW w:w="624" w:type="dxa"/>
            <w:tcBorders>
              <w:top w:val="nil"/>
              <w:left w:val="nil"/>
              <w:bottom w:val="nil"/>
              <w:right w:val="nil"/>
            </w:tcBorders>
          </w:tcPr>
          <w:p w14:paraId="14C9A41F"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 w:type="dxa"/>
            <w:tcBorders>
              <w:top w:val="nil"/>
              <w:left w:val="nil"/>
              <w:bottom w:val="nil"/>
              <w:right w:val="nil"/>
            </w:tcBorders>
          </w:tcPr>
          <w:p w14:paraId="16AA058B"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4366" w:type="dxa"/>
            <w:tcBorders>
              <w:top w:val="nil"/>
              <w:left w:val="nil"/>
              <w:bottom w:val="nil"/>
              <w:right w:val="nil"/>
            </w:tcBorders>
          </w:tcPr>
          <w:p w14:paraId="13A35587"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(ненужное зачеркнуть)</w:t>
            </w:r>
          </w:p>
        </w:tc>
      </w:tr>
    </w:tbl>
    <w:p w14:paraId="47E53668"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в целях использования помещения в качестве  </w:t>
      </w:r>
    </w:p>
    <w:p w14:paraId="3F651736" w14:textId="77777777" w:rsidR="00FA487D" w:rsidRPr="00FA487D" w:rsidRDefault="00FA487D" w:rsidP="00FA487D">
      <w:pPr>
        <w:pBdr>
          <w:top w:val="single" w:sz="4" w:space="1" w:color="auto"/>
        </w:pBdr>
        <w:autoSpaceDE w:val="0"/>
        <w:autoSpaceDN w:val="0"/>
        <w:spacing w:after="0" w:line="240" w:lineRule="auto"/>
        <w:ind w:left="4763"/>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(вид использования помещения в соответствии</w:t>
      </w:r>
    </w:p>
    <w:p w14:paraId="24384DE2" w14:textId="77777777" w:rsidR="00FA487D" w:rsidRPr="00FA487D" w:rsidRDefault="00FA487D" w:rsidP="00FA487D">
      <w:pPr>
        <w:tabs>
          <w:tab w:val="right" w:pos="10205"/>
        </w:tabs>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ab/>
        <w:t>,</w:t>
      </w:r>
    </w:p>
    <w:p w14:paraId="1F1093B9" w14:textId="77777777" w:rsidR="00FA487D" w:rsidRPr="00FA487D" w:rsidRDefault="00FA487D" w:rsidP="00FA487D">
      <w:pPr>
        <w:pBdr>
          <w:top w:val="single" w:sz="4" w:space="1" w:color="auto"/>
        </w:pBdr>
        <w:autoSpaceDE w:val="0"/>
        <w:autoSpaceDN w:val="0"/>
        <w:spacing w:after="240" w:line="240" w:lineRule="auto"/>
        <w:ind w:right="113"/>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FA487D" w:rsidRPr="00FA487D" w14:paraId="49BDA08B" w14:textId="77777777" w:rsidTr="00FA487D">
        <w:trPr>
          <w:cantSplit/>
        </w:trPr>
        <w:tc>
          <w:tcPr>
            <w:tcW w:w="1063" w:type="dxa"/>
            <w:tcBorders>
              <w:top w:val="nil"/>
              <w:left w:val="nil"/>
              <w:bottom w:val="nil"/>
              <w:right w:val="nil"/>
            </w:tcBorders>
            <w:vAlign w:val="bottom"/>
          </w:tcPr>
          <w:p w14:paraId="59FFD1A9"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14:paraId="461B15BD"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2" w:type="dxa"/>
            <w:tcBorders>
              <w:top w:val="nil"/>
              <w:left w:val="nil"/>
              <w:bottom w:val="nil"/>
              <w:right w:val="nil"/>
            </w:tcBorders>
            <w:vAlign w:val="bottom"/>
          </w:tcPr>
          <w:p w14:paraId="181DC93B" w14:textId="77777777" w:rsidR="00FA487D" w:rsidRPr="00FA487D" w:rsidRDefault="00FA487D" w:rsidP="00FA487D">
            <w:pPr>
              <w:autoSpaceDE w:val="0"/>
              <w:autoSpaceDN w:val="0"/>
              <w:spacing w:after="0" w:line="240" w:lineRule="auto"/>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w:t>
            </w:r>
          </w:p>
        </w:tc>
      </w:tr>
      <w:tr w:rsidR="00FA487D" w:rsidRPr="00FA487D" w14:paraId="22184ED7" w14:textId="77777777" w:rsidTr="00FA487D">
        <w:trPr>
          <w:cantSplit/>
        </w:trPr>
        <w:tc>
          <w:tcPr>
            <w:tcW w:w="1063" w:type="dxa"/>
            <w:tcBorders>
              <w:top w:val="nil"/>
              <w:left w:val="nil"/>
              <w:bottom w:val="nil"/>
              <w:right w:val="nil"/>
            </w:tcBorders>
          </w:tcPr>
          <w:p w14:paraId="0AC4D29C"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8959" w:type="dxa"/>
            <w:tcBorders>
              <w:top w:val="nil"/>
              <w:left w:val="nil"/>
              <w:bottom w:val="nil"/>
              <w:right w:val="nil"/>
            </w:tcBorders>
          </w:tcPr>
          <w:p w14:paraId="3BD0638B"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(наименование акта, дата его принятия и номер)</w:t>
            </w:r>
          </w:p>
        </w:tc>
        <w:tc>
          <w:tcPr>
            <w:tcW w:w="212" w:type="dxa"/>
            <w:tcBorders>
              <w:top w:val="nil"/>
              <w:left w:val="nil"/>
              <w:bottom w:val="nil"/>
              <w:right w:val="nil"/>
            </w:tcBorders>
          </w:tcPr>
          <w:p w14:paraId="4487A02A"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r>
    </w:tbl>
    <w:p w14:paraId="199550F2" w14:textId="77777777" w:rsidR="00FA487D" w:rsidRPr="00FA487D" w:rsidRDefault="00FA487D" w:rsidP="00FA487D">
      <w:pPr>
        <w:autoSpaceDE w:val="0"/>
        <w:autoSpaceDN w:val="0"/>
        <w:spacing w:after="0" w:line="240" w:lineRule="auto"/>
        <w:ind w:firstLine="567"/>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13977" w:type="dxa"/>
        <w:tblLayout w:type="fixed"/>
        <w:tblCellMar>
          <w:left w:w="28" w:type="dxa"/>
          <w:right w:w="28" w:type="dxa"/>
        </w:tblCellMar>
        <w:tblLook w:val="0000" w:firstRow="0" w:lastRow="0" w:firstColumn="0" w:lastColumn="0" w:noHBand="0" w:noVBand="0"/>
      </w:tblPr>
      <w:tblGrid>
        <w:gridCol w:w="142"/>
        <w:gridCol w:w="2154"/>
        <w:gridCol w:w="4026"/>
        <w:gridCol w:w="3743"/>
        <w:gridCol w:w="169"/>
        <w:gridCol w:w="3743"/>
      </w:tblGrid>
      <w:tr w:rsidR="00FA487D" w:rsidRPr="00FA487D" w14:paraId="547E42FC" w14:textId="77777777" w:rsidTr="00FA487D">
        <w:trPr>
          <w:gridAfter w:val="1"/>
          <w:wAfter w:w="3743" w:type="dxa"/>
          <w:trHeight w:val="354"/>
        </w:trPr>
        <w:tc>
          <w:tcPr>
            <w:tcW w:w="2296" w:type="dxa"/>
            <w:gridSpan w:val="2"/>
            <w:tcBorders>
              <w:top w:val="nil"/>
              <w:left w:val="nil"/>
              <w:bottom w:val="nil"/>
              <w:right w:val="nil"/>
            </w:tcBorders>
            <w:vAlign w:val="bottom"/>
          </w:tcPr>
          <w:p w14:paraId="104F084B" w14:textId="77777777" w:rsidR="00FA487D" w:rsidRPr="00FA487D" w:rsidRDefault="00FA487D" w:rsidP="00FA487D">
            <w:pPr>
              <w:autoSpaceDE w:val="0"/>
              <w:autoSpaceDN w:val="0"/>
              <w:spacing w:after="0" w:line="240" w:lineRule="auto"/>
              <w:ind w:left="567"/>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lastRenderedPageBreak/>
              <w:t>а) перевести из</w:t>
            </w:r>
          </w:p>
        </w:tc>
        <w:tc>
          <w:tcPr>
            <w:tcW w:w="4026" w:type="dxa"/>
            <w:tcBorders>
              <w:top w:val="nil"/>
              <w:left w:val="nil"/>
              <w:bottom w:val="single" w:sz="4" w:space="0" w:color="auto"/>
              <w:right w:val="nil"/>
            </w:tcBorders>
            <w:vAlign w:val="bottom"/>
          </w:tcPr>
          <w:p w14:paraId="42FDD773"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жилого (нежилого) в нежилое (жилое)</w:t>
            </w:r>
          </w:p>
        </w:tc>
        <w:tc>
          <w:tcPr>
            <w:tcW w:w="3912" w:type="dxa"/>
            <w:gridSpan w:val="2"/>
            <w:tcBorders>
              <w:top w:val="nil"/>
              <w:left w:val="nil"/>
              <w:bottom w:val="nil"/>
              <w:right w:val="nil"/>
            </w:tcBorders>
            <w:vAlign w:val="bottom"/>
          </w:tcPr>
          <w:p w14:paraId="1F3F2514"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 xml:space="preserve"> без предварительных условий;</w:t>
            </w:r>
          </w:p>
        </w:tc>
      </w:tr>
      <w:tr w:rsidR="00FA487D" w:rsidRPr="00FA487D" w14:paraId="68D5BF11" w14:textId="77777777" w:rsidTr="00FA487D">
        <w:tc>
          <w:tcPr>
            <w:tcW w:w="142" w:type="dxa"/>
            <w:tcBorders>
              <w:top w:val="nil"/>
              <w:left w:val="nil"/>
              <w:bottom w:val="nil"/>
              <w:right w:val="nil"/>
            </w:tcBorders>
            <w:vAlign w:val="bottom"/>
          </w:tcPr>
          <w:p w14:paraId="0ADCABC5" w14:textId="77777777" w:rsidR="00FA487D" w:rsidRPr="00FA487D" w:rsidRDefault="00FA487D" w:rsidP="00FA487D">
            <w:pPr>
              <w:autoSpaceDE w:val="0"/>
              <w:autoSpaceDN w:val="0"/>
              <w:spacing w:after="0" w:line="240" w:lineRule="auto"/>
              <w:ind w:left="567"/>
              <w:rPr>
                <w:rFonts w:ascii="Times New Roman" w:eastAsia="Times New Roman" w:hAnsi="Times New Roman" w:cs="Times New Roman"/>
                <w:sz w:val="20"/>
                <w:szCs w:val="20"/>
                <w:lang w:eastAsia="ru-RU"/>
              </w:rPr>
            </w:pPr>
          </w:p>
        </w:tc>
        <w:tc>
          <w:tcPr>
            <w:tcW w:w="9923" w:type="dxa"/>
            <w:gridSpan w:val="3"/>
            <w:tcBorders>
              <w:top w:val="nil"/>
              <w:left w:val="nil"/>
              <w:bottom w:val="nil"/>
              <w:right w:val="nil"/>
            </w:tcBorders>
            <w:vAlign w:val="bottom"/>
          </w:tcPr>
          <w:p w14:paraId="4EB65F76" w14:textId="77777777" w:rsidR="00FA487D" w:rsidRPr="00FA487D" w:rsidRDefault="00FA487D" w:rsidP="00FA487D">
            <w:pPr>
              <w:pageBreakBefore/>
              <w:autoSpaceDE w:val="0"/>
              <w:autoSpaceDN w:val="0"/>
              <w:spacing w:after="0" w:line="240" w:lineRule="auto"/>
              <w:ind w:left="402"/>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14:paraId="457902DD" w14:textId="77777777" w:rsidR="00FA487D" w:rsidRPr="00FA487D" w:rsidRDefault="00FA487D" w:rsidP="00FA487D">
            <w:pPr>
              <w:autoSpaceDE w:val="0"/>
              <w:autoSpaceDN w:val="0"/>
              <w:spacing w:after="0" w:line="240" w:lineRule="auto"/>
              <w:ind w:left="402"/>
              <w:rPr>
                <w:rFonts w:ascii="Times New Roman" w:eastAsia="Times New Roman" w:hAnsi="Times New Roman" w:cs="Times New Roman"/>
                <w:sz w:val="24"/>
                <w:szCs w:val="24"/>
                <w:lang w:eastAsia="ru-RU"/>
              </w:rPr>
            </w:pPr>
          </w:p>
          <w:p w14:paraId="4E6FBFB0" w14:textId="77777777" w:rsidR="00FA487D" w:rsidRPr="00FA487D" w:rsidRDefault="00FA487D" w:rsidP="00FA487D">
            <w:pPr>
              <w:pBdr>
                <w:top w:val="single" w:sz="4" w:space="1" w:color="auto"/>
              </w:pBdr>
              <w:autoSpaceDE w:val="0"/>
              <w:autoSpaceDN w:val="0"/>
              <w:spacing w:after="0" w:line="240" w:lineRule="auto"/>
              <w:ind w:left="402"/>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(перечень работ по переустройству</w:t>
            </w:r>
          </w:p>
          <w:p w14:paraId="30198FE4" w14:textId="77777777" w:rsidR="00FA487D" w:rsidRPr="00FA487D" w:rsidRDefault="00FA487D" w:rsidP="00FA487D">
            <w:pPr>
              <w:autoSpaceDE w:val="0"/>
              <w:autoSpaceDN w:val="0"/>
              <w:spacing w:after="0" w:line="240" w:lineRule="auto"/>
              <w:ind w:left="402"/>
              <w:rPr>
                <w:rFonts w:ascii="Times New Roman" w:eastAsia="Times New Roman" w:hAnsi="Times New Roman" w:cs="Times New Roman"/>
                <w:sz w:val="24"/>
                <w:szCs w:val="24"/>
                <w:lang w:eastAsia="ru-RU"/>
              </w:rPr>
            </w:pPr>
          </w:p>
          <w:p w14:paraId="5FB1E635" w14:textId="77777777" w:rsidR="00FA487D" w:rsidRPr="00FA487D" w:rsidRDefault="00FA487D" w:rsidP="00FA487D">
            <w:pPr>
              <w:pBdr>
                <w:top w:val="single" w:sz="4" w:space="1" w:color="auto"/>
              </w:pBdr>
              <w:autoSpaceDE w:val="0"/>
              <w:autoSpaceDN w:val="0"/>
              <w:spacing w:after="0" w:line="240" w:lineRule="auto"/>
              <w:ind w:left="402"/>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(перепланировке) помещения</w:t>
            </w:r>
          </w:p>
          <w:p w14:paraId="46D96AED" w14:textId="77777777" w:rsidR="00FA487D" w:rsidRPr="00FA487D" w:rsidRDefault="00FA487D" w:rsidP="00FA487D">
            <w:pPr>
              <w:autoSpaceDE w:val="0"/>
              <w:autoSpaceDN w:val="0"/>
              <w:spacing w:after="0" w:line="240" w:lineRule="auto"/>
              <w:ind w:left="402"/>
              <w:rPr>
                <w:rFonts w:ascii="Times New Roman" w:eastAsia="Times New Roman" w:hAnsi="Times New Roman" w:cs="Times New Roman"/>
                <w:sz w:val="24"/>
                <w:szCs w:val="24"/>
                <w:lang w:eastAsia="ru-RU"/>
              </w:rPr>
            </w:pPr>
          </w:p>
          <w:p w14:paraId="1DE7E09D" w14:textId="77777777" w:rsidR="00FA487D" w:rsidRPr="00FA487D" w:rsidRDefault="00FA487D" w:rsidP="00FA487D">
            <w:pPr>
              <w:pBdr>
                <w:top w:val="single" w:sz="4" w:space="1" w:color="auto"/>
              </w:pBdr>
              <w:autoSpaceDE w:val="0"/>
              <w:autoSpaceDN w:val="0"/>
              <w:spacing w:after="0" w:line="240" w:lineRule="auto"/>
              <w:ind w:left="402"/>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или иных необходимых работ по ремонту, реконструкции, реставрации помещения)</w:t>
            </w:r>
          </w:p>
          <w:p w14:paraId="63A0AAB2" w14:textId="77777777" w:rsidR="00FA487D" w:rsidRPr="00FA487D" w:rsidRDefault="00FA487D" w:rsidP="00FA487D">
            <w:pPr>
              <w:tabs>
                <w:tab w:val="right" w:pos="10205"/>
              </w:tabs>
              <w:autoSpaceDE w:val="0"/>
              <w:autoSpaceDN w:val="0"/>
              <w:spacing w:after="0" w:line="240" w:lineRule="auto"/>
              <w:ind w:left="402"/>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ab/>
              <w:t>.</w:t>
            </w:r>
          </w:p>
          <w:p w14:paraId="25C14954" w14:textId="77777777" w:rsidR="00FA487D" w:rsidRPr="00FA487D" w:rsidRDefault="00FA487D" w:rsidP="00FA487D">
            <w:pPr>
              <w:pBdr>
                <w:top w:val="single" w:sz="4" w:space="1" w:color="auto"/>
              </w:pBdr>
              <w:autoSpaceDE w:val="0"/>
              <w:autoSpaceDN w:val="0"/>
              <w:spacing w:after="240" w:line="240" w:lineRule="auto"/>
              <w:ind w:left="402" w:right="113"/>
              <w:rPr>
                <w:rFonts w:ascii="Times New Roman" w:eastAsia="Times New Roman" w:hAnsi="Times New Roman" w:cs="Times New Roman"/>
                <w:sz w:val="2"/>
                <w:szCs w:val="2"/>
                <w:lang w:eastAsia="ru-RU"/>
              </w:rPr>
            </w:pPr>
          </w:p>
          <w:p w14:paraId="0326ED1E" w14:textId="77777777" w:rsidR="00FA487D" w:rsidRPr="00FA487D" w:rsidRDefault="00FA487D" w:rsidP="00FA487D">
            <w:pPr>
              <w:autoSpaceDE w:val="0"/>
              <w:autoSpaceDN w:val="0"/>
              <w:spacing w:after="0" w:line="240" w:lineRule="auto"/>
              <w:ind w:left="402"/>
              <w:jc w:val="both"/>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FA487D">
              <w:rPr>
                <w:rFonts w:ascii="Times New Roman" w:eastAsia="Times New Roman" w:hAnsi="Times New Roman" w:cs="Times New Roman"/>
                <w:sz w:val="24"/>
                <w:szCs w:val="24"/>
                <w:lang w:eastAsia="ru-RU"/>
              </w:rPr>
              <w:br/>
              <w:t xml:space="preserve">в связи с  </w:t>
            </w:r>
          </w:p>
          <w:p w14:paraId="076343F6" w14:textId="77777777" w:rsidR="00FA487D" w:rsidRPr="00FA487D" w:rsidRDefault="00FA487D" w:rsidP="00FA487D">
            <w:pPr>
              <w:autoSpaceDE w:val="0"/>
              <w:autoSpaceDN w:val="0"/>
              <w:spacing w:after="0" w:line="240" w:lineRule="auto"/>
              <w:ind w:left="402"/>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 xml:space="preserve"> (ненужное зачеркнуть)</w:t>
            </w:r>
          </w:p>
        </w:tc>
        <w:tc>
          <w:tcPr>
            <w:tcW w:w="3912" w:type="dxa"/>
            <w:gridSpan w:val="2"/>
            <w:tcBorders>
              <w:top w:val="nil"/>
              <w:left w:val="nil"/>
              <w:bottom w:val="nil"/>
              <w:right w:val="nil"/>
            </w:tcBorders>
            <w:vAlign w:val="bottom"/>
          </w:tcPr>
          <w:p w14:paraId="0632E05B" w14:textId="77777777" w:rsidR="00FA487D" w:rsidRPr="00FA487D" w:rsidRDefault="00FA487D" w:rsidP="00FA487D">
            <w:pPr>
              <w:autoSpaceDE w:val="0"/>
              <w:autoSpaceDN w:val="0"/>
              <w:spacing w:after="0" w:line="240" w:lineRule="auto"/>
              <w:ind w:left="402"/>
              <w:rPr>
                <w:rFonts w:ascii="Times New Roman" w:eastAsia="Times New Roman" w:hAnsi="Times New Roman" w:cs="Times New Roman"/>
                <w:sz w:val="20"/>
                <w:szCs w:val="20"/>
                <w:lang w:eastAsia="ru-RU"/>
              </w:rPr>
            </w:pPr>
          </w:p>
        </w:tc>
      </w:tr>
    </w:tbl>
    <w:p w14:paraId="6B0FCCB6" w14:textId="77777777" w:rsidR="00FA487D" w:rsidRPr="00FA487D" w:rsidRDefault="00FA487D" w:rsidP="00FA487D">
      <w:pPr>
        <w:pBdr>
          <w:top w:val="single" w:sz="4" w:space="1" w:color="auto"/>
        </w:pBdr>
        <w:autoSpaceDE w:val="0"/>
        <w:autoSpaceDN w:val="0"/>
        <w:spacing w:after="0" w:line="240" w:lineRule="auto"/>
        <w:ind w:left="993"/>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 xml:space="preserve"> (основание(я), установленное частью 1 статьи 24 Жилищного кодекса Российской Федерации)</w:t>
      </w:r>
    </w:p>
    <w:p w14:paraId="582D5DBF"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p w14:paraId="5F725D7F" w14:textId="77777777" w:rsidR="00FA487D" w:rsidRPr="00FA487D" w:rsidRDefault="00FA487D" w:rsidP="00FA487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4179CDAB"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p w14:paraId="78D3EE9C" w14:textId="77777777" w:rsidR="00FA487D" w:rsidRPr="00FA487D" w:rsidRDefault="00FA487D" w:rsidP="00FA487D">
      <w:pPr>
        <w:pBdr>
          <w:top w:val="single" w:sz="4" w:space="1" w:color="auto"/>
        </w:pBdr>
        <w:autoSpaceDE w:val="0"/>
        <w:autoSpaceDN w:val="0"/>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FA487D" w:rsidRPr="00FA487D" w14:paraId="10546997" w14:textId="77777777" w:rsidTr="00FA487D">
        <w:tc>
          <w:tcPr>
            <w:tcW w:w="4139" w:type="dxa"/>
            <w:tcBorders>
              <w:top w:val="nil"/>
              <w:left w:val="nil"/>
              <w:bottom w:val="single" w:sz="4" w:space="0" w:color="auto"/>
              <w:right w:val="nil"/>
            </w:tcBorders>
            <w:vAlign w:val="bottom"/>
          </w:tcPr>
          <w:p w14:paraId="7575E089"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633F05D"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198FEB8"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70B800"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004FCC11"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r>
      <w:tr w:rsidR="00FA487D" w:rsidRPr="00FA487D" w14:paraId="3FE933C3" w14:textId="77777777" w:rsidTr="00FA487D">
        <w:tc>
          <w:tcPr>
            <w:tcW w:w="4139" w:type="dxa"/>
            <w:tcBorders>
              <w:top w:val="nil"/>
              <w:left w:val="nil"/>
              <w:bottom w:val="nil"/>
              <w:right w:val="nil"/>
            </w:tcBorders>
          </w:tcPr>
          <w:p w14:paraId="11638F4A"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(должность лица,подписавшего уведомление)</w:t>
            </w:r>
          </w:p>
        </w:tc>
        <w:tc>
          <w:tcPr>
            <w:tcW w:w="284" w:type="dxa"/>
            <w:tcBorders>
              <w:top w:val="nil"/>
              <w:left w:val="nil"/>
              <w:bottom w:val="nil"/>
              <w:right w:val="nil"/>
            </w:tcBorders>
          </w:tcPr>
          <w:p w14:paraId="337CCC07"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14:paraId="55ABF2C7"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14:paraId="408D9E39"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p>
        </w:tc>
        <w:tc>
          <w:tcPr>
            <w:tcW w:w="3543" w:type="dxa"/>
            <w:tcBorders>
              <w:top w:val="nil"/>
              <w:left w:val="nil"/>
              <w:bottom w:val="nil"/>
              <w:right w:val="nil"/>
            </w:tcBorders>
          </w:tcPr>
          <w:p w14:paraId="13FBDA0F"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0"/>
                <w:szCs w:val="20"/>
                <w:lang w:eastAsia="ru-RU"/>
              </w:rPr>
            </w:pPr>
            <w:r w:rsidRPr="00FA487D">
              <w:rPr>
                <w:rFonts w:ascii="Times New Roman" w:eastAsia="Times New Roman" w:hAnsi="Times New Roman" w:cs="Times New Roman"/>
                <w:sz w:val="20"/>
                <w:szCs w:val="20"/>
                <w:lang w:eastAsia="ru-RU"/>
              </w:rPr>
              <w:t>(расшифровка подписи)</w:t>
            </w:r>
          </w:p>
        </w:tc>
      </w:tr>
    </w:tbl>
    <w:p w14:paraId="70739029"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FA487D" w:rsidRPr="00FA487D" w14:paraId="14E5FAB0" w14:textId="77777777" w:rsidTr="00FA487D">
        <w:tc>
          <w:tcPr>
            <w:tcW w:w="170" w:type="dxa"/>
            <w:tcBorders>
              <w:top w:val="nil"/>
              <w:left w:val="nil"/>
              <w:bottom w:val="nil"/>
              <w:right w:val="nil"/>
            </w:tcBorders>
            <w:vAlign w:val="bottom"/>
          </w:tcPr>
          <w:p w14:paraId="1C6E6A4F"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52F12473"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810421F"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72C559C7" w14:textId="77777777" w:rsidR="00FA487D" w:rsidRPr="00FA487D" w:rsidRDefault="00FA487D" w:rsidP="00FA487D">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1812222E" w14:textId="77777777" w:rsidR="00FA487D" w:rsidRPr="00FA487D" w:rsidRDefault="00FA487D" w:rsidP="00FA487D">
            <w:pPr>
              <w:autoSpaceDE w:val="0"/>
              <w:autoSpaceDN w:val="0"/>
              <w:spacing w:after="0" w:line="240" w:lineRule="auto"/>
              <w:jc w:val="right"/>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0AB5EDFF"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p>
        </w:tc>
        <w:tc>
          <w:tcPr>
            <w:tcW w:w="6634" w:type="dxa"/>
            <w:tcBorders>
              <w:top w:val="nil"/>
              <w:left w:val="nil"/>
              <w:bottom w:val="nil"/>
              <w:right w:val="nil"/>
            </w:tcBorders>
            <w:vAlign w:val="bottom"/>
          </w:tcPr>
          <w:p w14:paraId="0077F45B" w14:textId="77777777" w:rsidR="00FA487D" w:rsidRPr="00FA487D" w:rsidRDefault="00FA487D" w:rsidP="00FA487D">
            <w:pPr>
              <w:autoSpaceDE w:val="0"/>
              <w:autoSpaceDN w:val="0"/>
              <w:spacing w:after="0" w:line="240" w:lineRule="auto"/>
              <w:rPr>
                <w:rFonts w:ascii="Times New Roman" w:eastAsia="Times New Roman" w:hAnsi="Times New Roman" w:cs="Times New Roman"/>
                <w:sz w:val="24"/>
                <w:szCs w:val="24"/>
                <w:lang w:eastAsia="ru-RU"/>
              </w:rPr>
            </w:pPr>
            <w:r w:rsidRPr="00FA487D">
              <w:rPr>
                <w:rFonts w:ascii="Times New Roman" w:eastAsia="Times New Roman" w:hAnsi="Times New Roman" w:cs="Times New Roman"/>
                <w:sz w:val="24"/>
                <w:szCs w:val="24"/>
                <w:lang w:eastAsia="ru-RU"/>
              </w:rPr>
              <w:t>г.</w:t>
            </w:r>
          </w:p>
        </w:tc>
      </w:tr>
    </w:tbl>
    <w:p w14:paraId="55CEEB2F" w14:textId="77777777" w:rsidR="00FA487D" w:rsidRPr="00FA487D" w:rsidRDefault="00FA487D" w:rsidP="00FA487D">
      <w:pPr>
        <w:widowControl w:val="0"/>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14:paraId="7E2146B8" w14:textId="77777777" w:rsidR="00FA487D" w:rsidRDefault="00FA487D" w:rsidP="00FA487D">
      <w:pPr>
        <w:jc w:val="right"/>
      </w:pPr>
    </w:p>
    <w:p w14:paraId="5DA304DE" w14:textId="77777777" w:rsidR="00FA487D" w:rsidRDefault="00FA487D"/>
    <w:p w14:paraId="51FE9496" w14:textId="77777777" w:rsidR="00FA487D" w:rsidRDefault="00FA487D"/>
    <w:sectPr w:rsidR="00FA487D" w:rsidSect="00D63422">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585A8" w14:textId="77777777" w:rsidR="00D63422" w:rsidRDefault="00D63422" w:rsidP="00FA487D">
      <w:pPr>
        <w:spacing w:after="0" w:line="240" w:lineRule="auto"/>
      </w:pPr>
      <w:r>
        <w:separator/>
      </w:r>
    </w:p>
  </w:endnote>
  <w:endnote w:type="continuationSeparator" w:id="0">
    <w:p w14:paraId="24A71C15" w14:textId="77777777" w:rsidR="00D63422" w:rsidRDefault="00D63422" w:rsidP="00FA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101545"/>
      <w:docPartObj>
        <w:docPartGallery w:val="Page Numbers (Bottom of Page)"/>
        <w:docPartUnique/>
      </w:docPartObj>
    </w:sdtPr>
    <w:sdtEndPr/>
    <w:sdtContent>
      <w:p w14:paraId="5898840F" w14:textId="77777777" w:rsidR="00D63422" w:rsidRDefault="002C4151">
        <w:pPr>
          <w:pStyle w:val="a7"/>
          <w:jc w:val="right"/>
        </w:pPr>
        <w:r>
          <w:fldChar w:fldCharType="begin"/>
        </w:r>
        <w:r w:rsidR="00D63422">
          <w:instrText>PAGE   \* MERGEFORMAT</w:instrText>
        </w:r>
        <w:r>
          <w:fldChar w:fldCharType="separate"/>
        </w:r>
        <w:r w:rsidR="00EA66E8">
          <w:rPr>
            <w:noProof/>
          </w:rPr>
          <w:t>1</w:t>
        </w:r>
        <w:r>
          <w:fldChar w:fldCharType="end"/>
        </w:r>
      </w:p>
    </w:sdtContent>
  </w:sdt>
  <w:p w14:paraId="6E0F2A35" w14:textId="77777777" w:rsidR="00D63422" w:rsidRDefault="00D634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A8458" w14:textId="77777777" w:rsidR="00D63422" w:rsidRDefault="00D63422" w:rsidP="00FA487D">
      <w:pPr>
        <w:spacing w:after="0" w:line="240" w:lineRule="auto"/>
      </w:pPr>
      <w:r>
        <w:separator/>
      </w:r>
    </w:p>
  </w:footnote>
  <w:footnote w:type="continuationSeparator" w:id="0">
    <w:p w14:paraId="3D7BD36B" w14:textId="77777777" w:rsidR="00D63422" w:rsidRDefault="00D63422" w:rsidP="00FA4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E74"/>
    <w:rsid w:val="00062B9C"/>
    <w:rsid w:val="00113AED"/>
    <w:rsid w:val="001D3A8B"/>
    <w:rsid w:val="001F05CB"/>
    <w:rsid w:val="00236371"/>
    <w:rsid w:val="00236EC4"/>
    <w:rsid w:val="002C4151"/>
    <w:rsid w:val="00372032"/>
    <w:rsid w:val="003A5767"/>
    <w:rsid w:val="003F53F4"/>
    <w:rsid w:val="004D3C76"/>
    <w:rsid w:val="00555C7A"/>
    <w:rsid w:val="005571CA"/>
    <w:rsid w:val="006F40EC"/>
    <w:rsid w:val="007143D9"/>
    <w:rsid w:val="007300A2"/>
    <w:rsid w:val="007D053A"/>
    <w:rsid w:val="00910602"/>
    <w:rsid w:val="00A36293"/>
    <w:rsid w:val="00A43206"/>
    <w:rsid w:val="00A47FA1"/>
    <w:rsid w:val="00AE5402"/>
    <w:rsid w:val="00AE7DEB"/>
    <w:rsid w:val="00B451D7"/>
    <w:rsid w:val="00BB2554"/>
    <w:rsid w:val="00BC4264"/>
    <w:rsid w:val="00C37E74"/>
    <w:rsid w:val="00CC41A2"/>
    <w:rsid w:val="00D63422"/>
    <w:rsid w:val="00DE7224"/>
    <w:rsid w:val="00E06025"/>
    <w:rsid w:val="00E258AC"/>
    <w:rsid w:val="00E77684"/>
    <w:rsid w:val="00EA66E8"/>
    <w:rsid w:val="00FA4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5D9E33B"/>
  <w15:docId w15:val="{5ECC01B7-DF22-43FA-AF78-E879BDC5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E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E74"/>
    <w:rPr>
      <w:rFonts w:ascii="Tahoma" w:hAnsi="Tahoma" w:cs="Tahoma"/>
      <w:sz w:val="16"/>
      <w:szCs w:val="16"/>
    </w:rPr>
  </w:style>
  <w:style w:type="paragraph" w:styleId="a5">
    <w:name w:val="header"/>
    <w:basedOn w:val="a"/>
    <w:link w:val="a6"/>
    <w:uiPriority w:val="99"/>
    <w:unhideWhenUsed/>
    <w:rsid w:val="00FA48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487D"/>
  </w:style>
  <w:style w:type="paragraph" w:styleId="a7">
    <w:name w:val="footer"/>
    <w:basedOn w:val="a"/>
    <w:link w:val="a8"/>
    <w:uiPriority w:val="99"/>
    <w:unhideWhenUsed/>
    <w:rsid w:val="00FA4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12020</Words>
  <Characters>68519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Зуева</dc:creator>
  <cp:lastModifiedBy>Елена Зуева</cp:lastModifiedBy>
  <cp:revision>4</cp:revision>
  <dcterms:created xsi:type="dcterms:W3CDTF">2023-09-01T10:04:00Z</dcterms:created>
  <dcterms:modified xsi:type="dcterms:W3CDTF">2023-09-04T07:08:00Z</dcterms:modified>
</cp:coreProperties>
</file>