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1F2BCE">
        <w:rPr>
          <w:b/>
          <w:sz w:val="36"/>
          <w:szCs w:val="36"/>
        </w:rPr>
        <w:t>П</w:t>
      </w:r>
      <w:proofErr w:type="gramEnd"/>
      <w:r w:rsidRPr="001F2BCE">
        <w:rPr>
          <w:b/>
          <w:sz w:val="36"/>
          <w:szCs w:val="36"/>
        </w:rPr>
        <w:t xml:space="preserve"> О С Т А Н О В Л Е Н И Е</w:t>
      </w:r>
    </w:p>
    <w:p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140729">
        <w:rPr>
          <w:sz w:val="28"/>
          <w:szCs w:val="28"/>
        </w:rPr>
        <w:t>12.08.2024</w:t>
      </w:r>
      <w:r w:rsidRPr="00683478">
        <w:rPr>
          <w:sz w:val="28"/>
          <w:szCs w:val="28"/>
        </w:rPr>
        <w:t xml:space="preserve"> № </w:t>
      </w:r>
      <w:r w:rsidR="00140729">
        <w:rPr>
          <w:sz w:val="28"/>
          <w:szCs w:val="28"/>
        </w:rPr>
        <w:t>468</w:t>
      </w:r>
    </w:p>
    <w:p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5232EE">
        <w:rPr>
          <w:rFonts w:ascii="Times New Roman" w:hAnsi="Times New Roman"/>
          <w:b/>
          <w:bCs/>
          <w:sz w:val="28"/>
          <w:szCs w:val="28"/>
        </w:rPr>
        <w:t>31.10.2023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5</w:t>
      </w:r>
      <w:r w:rsidR="00C96925" w:rsidRPr="00C96925">
        <w:rPr>
          <w:rFonts w:ascii="Times New Roman" w:hAnsi="Times New Roman"/>
          <w:b/>
          <w:bCs/>
          <w:sz w:val="28"/>
          <w:szCs w:val="28"/>
        </w:rPr>
        <w:t>82</w:t>
      </w:r>
    </w:p>
    <w:p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C96925" w:rsidRPr="00C96925">
        <w:rPr>
          <w:rFonts w:ascii="Times New Roman" w:hAnsi="Times New Roman"/>
          <w:b/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rFonts w:ascii="Times New Roman" w:hAnsi="Times New Roman"/>
          <w:b/>
          <w:sz w:val="28"/>
          <w:szCs w:val="28"/>
        </w:rPr>
        <w:t>»</w:t>
      </w:r>
    </w:p>
    <w:p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Кохма», в целях сохранения исторического и культурного наследия городского округа Кохма</w:t>
      </w:r>
    </w:p>
    <w:p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F2BCE">
        <w:rPr>
          <w:b/>
          <w:bCs/>
          <w:sz w:val="28"/>
          <w:szCs w:val="28"/>
        </w:rPr>
        <w:t>П</w:t>
      </w:r>
      <w:proofErr w:type="gramEnd"/>
      <w:r w:rsidRPr="001F2BCE">
        <w:rPr>
          <w:b/>
          <w:bCs/>
          <w:sz w:val="28"/>
          <w:szCs w:val="28"/>
        </w:rPr>
        <w:t xml:space="preserve"> О С Т А Н О В Л Я Ю:</w:t>
      </w:r>
    </w:p>
    <w:p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C96925">
        <w:rPr>
          <w:bCs/>
          <w:sz w:val="28"/>
          <w:szCs w:val="28"/>
        </w:rPr>
        <w:t>31.10.2023</w:t>
      </w:r>
      <w:r w:rsidRPr="001F2BCE">
        <w:rPr>
          <w:bCs/>
          <w:sz w:val="28"/>
          <w:szCs w:val="28"/>
        </w:rPr>
        <w:t xml:space="preserve"> № </w:t>
      </w:r>
      <w:r w:rsidR="00C96925">
        <w:rPr>
          <w:bCs/>
          <w:sz w:val="28"/>
          <w:szCs w:val="28"/>
        </w:rPr>
        <w:t>582</w:t>
      </w:r>
      <w:r w:rsidRPr="001F2BCE">
        <w:rPr>
          <w:bCs/>
          <w:sz w:val="28"/>
          <w:szCs w:val="28"/>
        </w:rPr>
        <w:t xml:space="preserve"> «</w:t>
      </w:r>
      <w:r w:rsidR="00C96925" w:rsidRPr="00C96925">
        <w:rPr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sz w:val="28"/>
          <w:szCs w:val="28"/>
        </w:rPr>
        <w:t>»</w:t>
      </w:r>
      <w:r w:rsidRPr="001F2BCE">
        <w:rPr>
          <w:sz w:val="28"/>
          <w:szCs w:val="28"/>
        </w:rPr>
        <w:t xml:space="preserve"> следующие изменения:</w:t>
      </w:r>
    </w:p>
    <w:p w:rsidR="00BE089D" w:rsidRDefault="00770913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  <w:r w:rsidR="00BE089D">
        <w:rPr>
          <w:sz w:val="28"/>
          <w:szCs w:val="28"/>
        </w:rPr>
        <w:t xml:space="preserve"> </w:t>
      </w:r>
    </w:p>
    <w:p w:rsidR="00770913" w:rsidRDefault="00C73347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Р</w:t>
      </w:r>
      <w:r w:rsidR="00BE089D">
        <w:rPr>
          <w:sz w:val="28"/>
          <w:szCs w:val="28"/>
        </w:rPr>
        <w:t>аздел 1 «Паспорт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831"/>
        <w:gridCol w:w="1687"/>
        <w:gridCol w:w="1579"/>
        <w:gridCol w:w="1861"/>
      </w:tblGrid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151B7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6925" w:rsidRPr="004977B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2024 – 2026 годы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Проведение ремонтных работ в отношении жилищного фонда</w:t>
            </w:r>
            <w:r w:rsidRPr="0080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Кохма.</w:t>
            </w:r>
          </w:p>
          <w:p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Энергосбережение на территории городского округа Кохма.</w:t>
            </w:r>
          </w:p>
          <w:p w:rsidR="00C96925" w:rsidRPr="004977B8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Модер</w:t>
            </w:r>
            <w:r w:rsidRPr="004977B8">
              <w:rPr>
                <w:sz w:val="28"/>
                <w:szCs w:val="28"/>
              </w:rPr>
              <w:t>низация объектов коммунальной инфраструктуры.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сохранности жилищного фонда и повышение качества предоставления жилищно-коммунальных услуг</w:t>
            </w:r>
            <w:r w:rsidRPr="004977B8" w:rsidDel="00AD27DD"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1.</w:t>
            </w:r>
            <w:r w:rsidRPr="004977B8">
              <w:rPr>
                <w:sz w:val="28"/>
                <w:szCs w:val="28"/>
              </w:rPr>
              <w:tab/>
              <w:t>Доля муниципального жилищного фонда, в жилых помещениях которого проведены ремонтные работы;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2.</w:t>
            </w:r>
            <w:r w:rsidRPr="004977B8">
              <w:rPr>
                <w:sz w:val="28"/>
                <w:szCs w:val="28"/>
              </w:rPr>
              <w:tab/>
              <w:t>Доля муниципальных жилых помещений, пригодных для проживания в них граждан;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3. Количество жилых помещений, занимаемых инвалидами и участниками Великой Отечественной войны 1941 – 1945 годов*, в которых проведен ремонт и (или) осуществлена замена (приобретение) бытового и (или) сантехнического оборудования;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4.</w:t>
            </w:r>
            <w:r w:rsidRPr="004977B8">
              <w:rPr>
                <w:sz w:val="28"/>
                <w:szCs w:val="28"/>
              </w:rPr>
              <w:tab/>
              <w:t>Доля расходов бюджета городского округа Кохма в сфере жилищно-коммунального хозяйства на оплату энергетических ресурсов для объектов уличного освещения;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5.</w:t>
            </w:r>
            <w:r w:rsidRPr="004977B8">
              <w:rPr>
                <w:sz w:val="28"/>
                <w:szCs w:val="28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сферы;</w:t>
            </w:r>
          </w:p>
          <w:p w:rsidR="00C96925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77B8">
              <w:rPr>
                <w:sz w:val="28"/>
                <w:szCs w:val="28"/>
              </w:rPr>
              <w:t>.</w:t>
            </w:r>
            <w:r w:rsidRPr="004977B8">
              <w:rPr>
                <w:sz w:val="28"/>
                <w:szCs w:val="28"/>
              </w:rPr>
              <w:tab/>
            </w:r>
            <w:proofErr w:type="gramStart"/>
            <w:r w:rsidRPr="004977B8">
              <w:rPr>
                <w:sz w:val="28"/>
                <w:szCs w:val="28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</w:t>
            </w:r>
            <w:r w:rsidR="0015369F">
              <w:rPr>
                <w:sz w:val="28"/>
                <w:szCs w:val="28"/>
              </w:rPr>
              <w:t>, ремонту.</w:t>
            </w:r>
            <w:proofErr w:type="gramEnd"/>
          </w:p>
          <w:p w:rsidR="0015369F" w:rsidRPr="004977B8" w:rsidRDefault="0015369F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C73347" w:rsidRPr="00C73347">
              <w:rPr>
                <w:spacing w:val="-6"/>
                <w:sz w:val="28"/>
                <w:szCs w:val="28"/>
              </w:rPr>
              <w:t xml:space="preserve">Количество разработанной проектной документации на </w:t>
            </w:r>
            <w:r w:rsidR="00C73347" w:rsidRPr="00C73347">
              <w:rPr>
                <w:spacing w:val="-6"/>
                <w:sz w:val="28"/>
                <w:szCs w:val="28"/>
              </w:rPr>
              <w:lastRenderedPageBreak/>
              <w:t>строительство, модернизацию, техническое перевооружению систем теплоснабжения, водоснабжения, водоотведения (системы в целом или ее части)</w:t>
            </w:r>
            <w:r w:rsidR="00C73347">
              <w:rPr>
                <w:spacing w:val="-6"/>
                <w:sz w:val="28"/>
                <w:szCs w:val="28"/>
              </w:rPr>
              <w:t>, сети ливневой (дождевой) канализации</w:t>
            </w:r>
            <w:r w:rsidR="00C73347" w:rsidRPr="00C73347">
              <w:rPr>
                <w:spacing w:val="-6"/>
                <w:sz w:val="28"/>
                <w:szCs w:val="28"/>
              </w:rPr>
              <w:t>, имеющей положительное заключение государственной экспертизы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:rsidTr="00F243AA"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4977B8">
              <w:rPr>
                <w:sz w:val="28"/>
                <w:szCs w:val="28"/>
              </w:rPr>
              <w:t xml:space="preserve"> реализации</w:t>
            </w:r>
          </w:p>
        </w:tc>
      </w:tr>
      <w:tr w:rsidR="00C96925" w:rsidRPr="004977B8" w:rsidTr="00F243AA">
        <w:tc>
          <w:tcPr>
            <w:tcW w:w="1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243AA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3 503 400,03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F243A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243AA">
              <w:rPr>
                <w:color w:val="000000"/>
                <w:sz w:val="28"/>
                <w:szCs w:val="28"/>
              </w:rPr>
              <w:t>426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43AA">
              <w:rPr>
                <w:color w:val="000000"/>
                <w:sz w:val="28"/>
                <w:szCs w:val="28"/>
              </w:rPr>
              <w:t>383,43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F243AA">
              <w:rPr>
                <w:color w:val="000000"/>
                <w:sz w:val="28"/>
                <w:szCs w:val="28"/>
              </w:rPr>
              <w:t>11 879 783,46</w:t>
            </w:r>
          </w:p>
        </w:tc>
      </w:tr>
      <w:tr w:rsidR="00F243AA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1C3BC9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3 503 400,03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7 426 383,43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243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11 879 783,46</w:t>
            </w:r>
          </w:p>
        </w:tc>
      </w:tr>
      <w:tr w:rsidR="00F243AA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243AA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1 841 538,05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5 911 922,10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7 753 460,15</w:t>
            </w:r>
          </w:p>
        </w:tc>
      </w:tr>
      <w:tr w:rsidR="00F243AA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1 661 861,98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1 514 461,33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AA" w:rsidRPr="004977B8" w:rsidRDefault="00F243AA" w:rsidP="002F4EAA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4 126 323,31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B22379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96925" w:rsidRPr="004977B8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8F2312" w:rsidRDefault="00C96925" w:rsidP="00F63A27">
            <w:pPr>
              <w:tabs>
                <w:tab w:val="left" w:pos="399"/>
              </w:tabs>
              <w:ind w:right="6"/>
              <w:rPr>
                <w:sz w:val="28"/>
                <w:szCs w:val="28"/>
              </w:rPr>
            </w:pPr>
            <w:r w:rsidRPr="008F2312">
              <w:rPr>
                <w:sz w:val="28"/>
                <w:szCs w:val="28"/>
              </w:rPr>
              <w:t>Реализация муниципальной программы позволит к 2026 году: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увеличить долю муниципального жилого фонда, в жилых помещениях которого проведены ремонтные работы;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сохранить на достигнутом уровне долю жилых помещений, пригодных для проживания в них граждан;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ежегодно осуществлять ремонт жилых помещений инвалидов и участников Великой Отечественной войны согласно обращениям;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сократить удельную величину потребления энергетических ресурсов муниципальными учреждениями городского округа Кохма;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снизить уровень износа коммунальной инфраструктуры городского округа Кохма</w:t>
            </w:r>
          </w:p>
        </w:tc>
      </w:tr>
    </w:tbl>
    <w:p w:rsidR="00C96925" w:rsidRDefault="00C96925" w:rsidP="00BE089D">
      <w:pPr>
        <w:jc w:val="both"/>
      </w:pPr>
      <w:r w:rsidRPr="001C3BC9">
        <w:t xml:space="preserve">* - за исключением инвалидов и участников Великой Отечественной войны, обеспеченных жильем в соответствии с Указом Президента Российской Федерации от </w:t>
      </w:r>
      <w:r w:rsidRPr="001C3BC9">
        <w:lastRenderedPageBreak/>
        <w:t xml:space="preserve">07.05.2008 № 714 «Об обеспечении жильем ветеранов Великой Отечественной войны 1941 - 1945 годов» и Федеральным законом от 12.01.1995 </w:t>
      </w:r>
      <w:r>
        <w:t>№</w:t>
      </w:r>
      <w:r w:rsidRPr="001C3BC9">
        <w:t xml:space="preserve"> 5-ФЗ </w:t>
      </w:r>
      <w:r>
        <w:t>«</w:t>
      </w:r>
      <w:r w:rsidRPr="001C3BC9">
        <w:t>О ветеранах»</w:t>
      </w:r>
      <w:r w:rsidR="00250DB3">
        <w:t>»</w:t>
      </w:r>
      <w:r w:rsidRPr="001C3BC9">
        <w:t>.</w:t>
      </w:r>
    </w:p>
    <w:p w:rsidR="00C73347" w:rsidRDefault="00C73347" w:rsidP="00C73347">
      <w:pPr>
        <w:ind w:firstLine="709"/>
        <w:jc w:val="both"/>
      </w:pPr>
    </w:p>
    <w:p w:rsidR="00C73347" w:rsidRDefault="00C73347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142F81">
        <w:rPr>
          <w:sz w:val="28"/>
          <w:szCs w:val="28"/>
        </w:rPr>
        <w:t>Строку 5 таблицы</w:t>
      </w:r>
      <w:r>
        <w:rPr>
          <w:sz w:val="28"/>
          <w:szCs w:val="28"/>
        </w:rPr>
        <w:t xml:space="preserve"> 4 раздела 3</w:t>
      </w:r>
      <w:r w:rsidRPr="00C173FE">
        <w:rPr>
          <w:b/>
          <w:sz w:val="28"/>
          <w:szCs w:val="28"/>
        </w:rPr>
        <w:t xml:space="preserve"> </w:t>
      </w:r>
      <w:r w:rsidRPr="00C173FE">
        <w:rPr>
          <w:sz w:val="28"/>
          <w:szCs w:val="28"/>
        </w:rPr>
        <w:t>«</w:t>
      </w:r>
      <w:r w:rsidRPr="00C73347">
        <w:rPr>
          <w:sz w:val="28"/>
          <w:szCs w:val="28"/>
        </w:rPr>
        <w:t>Сведения о целевых индикаторах (показателях) муниципальной программы</w:t>
      </w:r>
      <w:r>
        <w:rPr>
          <w:sz w:val="28"/>
          <w:szCs w:val="28"/>
        </w:rPr>
        <w:t xml:space="preserve">» </w:t>
      </w:r>
      <w:r w:rsidR="002E1BFE" w:rsidRPr="002E1BFE">
        <w:rPr>
          <w:sz w:val="28"/>
          <w:szCs w:val="28"/>
        </w:rPr>
        <w:t>изложить в следующей редакции</w:t>
      </w:r>
      <w:r w:rsidR="00F63A27">
        <w:rPr>
          <w:sz w:val="28"/>
          <w:szCs w:val="28"/>
        </w:rPr>
        <w:t>: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696"/>
        <w:gridCol w:w="832"/>
        <w:gridCol w:w="986"/>
        <w:gridCol w:w="837"/>
        <w:gridCol w:w="834"/>
        <w:gridCol w:w="965"/>
      </w:tblGrid>
      <w:tr w:rsidR="00142F81" w:rsidRPr="002E1353" w:rsidTr="00142F8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D85047" w:rsidRDefault="00142F81" w:rsidP="00F63A27">
            <w:pPr>
              <w:pStyle w:val="a8"/>
              <w:tabs>
                <w:tab w:val="left" w:pos="284"/>
              </w:tabs>
              <w:ind w:left="0"/>
              <w:rPr>
                <w:spacing w:val="-6"/>
              </w:rPr>
            </w:pPr>
            <w:r>
              <w:rPr>
                <w:spacing w:val="-6"/>
              </w:rPr>
              <w:t>«5.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F63A27" w:rsidRDefault="00142F81" w:rsidP="00F63A27">
            <w:pPr>
              <w:rPr>
                <w:spacing w:val="-6"/>
              </w:rPr>
            </w:pPr>
            <w:proofErr w:type="gramStart"/>
            <w:r w:rsidRPr="00142F81">
              <w:rPr>
                <w:spacing w:val="-6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E92B60" w:rsidRDefault="00142F81" w:rsidP="00F63A27">
            <w:pPr>
              <w:jc w:val="center"/>
              <w:rPr>
                <w:spacing w:val="-6"/>
              </w:rPr>
            </w:pPr>
            <w:r w:rsidRPr="00E92B60">
              <w:rPr>
                <w:spacing w:val="-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E92B60" w:rsidRDefault="00142F81" w:rsidP="00E8075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E92B60" w:rsidRDefault="00142F81" w:rsidP="00E8075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Default="006878EF" w:rsidP="00E8075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Default="00142F81" w:rsidP="00E8075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1" w:rsidRPr="002E1353" w:rsidRDefault="00142F81" w:rsidP="00E8075F">
            <w:pPr>
              <w:jc w:val="center"/>
              <w:rPr>
                <w:spacing w:val="-6"/>
              </w:rPr>
            </w:pPr>
            <w:r w:rsidRPr="002E1353">
              <w:rPr>
                <w:spacing w:val="-6"/>
              </w:rPr>
              <w:t>0</w:t>
            </w:r>
            <w:r>
              <w:rPr>
                <w:spacing w:val="-6"/>
              </w:rPr>
              <w:t>»</w:t>
            </w:r>
          </w:p>
        </w:tc>
      </w:tr>
    </w:tbl>
    <w:p w:rsidR="00C73347" w:rsidRPr="00C73347" w:rsidRDefault="00C73347" w:rsidP="00C73347">
      <w:pPr>
        <w:ind w:firstLine="709"/>
        <w:jc w:val="both"/>
        <w:rPr>
          <w:sz w:val="28"/>
          <w:szCs w:val="28"/>
        </w:rPr>
      </w:pPr>
    </w:p>
    <w:p w:rsidR="00BE089D" w:rsidRDefault="005232EE" w:rsidP="00BE089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142F81">
        <w:rPr>
          <w:sz w:val="28"/>
          <w:szCs w:val="28"/>
        </w:rPr>
        <w:t>2</w:t>
      </w:r>
      <w:r w:rsidR="00BE089D">
        <w:rPr>
          <w:sz w:val="28"/>
          <w:szCs w:val="28"/>
        </w:rPr>
        <w:t xml:space="preserve">. </w:t>
      </w:r>
      <w:r w:rsidR="00BE089D">
        <w:rPr>
          <w:bCs/>
          <w:sz w:val="28"/>
          <w:szCs w:val="28"/>
        </w:rPr>
        <w:t>В приложении 3 к муниципальной программе</w:t>
      </w:r>
      <w:r w:rsidR="00BE089D" w:rsidRPr="00137539">
        <w:rPr>
          <w:sz w:val="28"/>
        </w:rPr>
        <w:t xml:space="preserve"> </w:t>
      </w:r>
      <w:r w:rsidR="00BE089D">
        <w:rPr>
          <w:sz w:val="28"/>
        </w:rPr>
        <w:t xml:space="preserve">городского округа Кохма </w:t>
      </w:r>
      <w:r w:rsidR="00BE089D" w:rsidRPr="00F32003">
        <w:rPr>
          <w:sz w:val="28"/>
        </w:rPr>
        <w:t>«</w:t>
      </w:r>
      <w:r w:rsidR="00BE089D" w:rsidRPr="007034BA">
        <w:rPr>
          <w:sz w:val="28"/>
        </w:rPr>
        <w:t>Обеспечение качественным жильем, бытовыми и жилищно-коммунальными услугами населения и организаций</w:t>
      </w:r>
      <w:r w:rsidR="00BE089D">
        <w:rPr>
          <w:sz w:val="28"/>
        </w:rPr>
        <w:t xml:space="preserve"> </w:t>
      </w:r>
      <w:r w:rsidR="00BE089D" w:rsidRPr="007034BA">
        <w:rPr>
          <w:sz w:val="28"/>
        </w:rPr>
        <w:t>городского округа Кохма</w:t>
      </w:r>
      <w:r w:rsidR="00BE089D">
        <w:rPr>
          <w:sz w:val="28"/>
        </w:rPr>
        <w:t>»:</w:t>
      </w:r>
    </w:p>
    <w:p w:rsidR="00BE089D" w:rsidRDefault="00FC3425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E1BFE">
        <w:rPr>
          <w:sz w:val="28"/>
          <w:szCs w:val="28"/>
        </w:rPr>
        <w:t>2</w:t>
      </w:r>
      <w:r w:rsidR="00BE089D">
        <w:rPr>
          <w:sz w:val="28"/>
          <w:szCs w:val="28"/>
        </w:rPr>
        <w:t xml:space="preserve">.1. Раздел </w:t>
      </w:r>
      <w:r w:rsidR="00BE089D" w:rsidRPr="006367AB">
        <w:rPr>
          <w:sz w:val="28"/>
          <w:szCs w:val="28"/>
        </w:rPr>
        <w:t>1</w:t>
      </w:r>
      <w:r w:rsidR="00BE089D">
        <w:rPr>
          <w:sz w:val="28"/>
          <w:szCs w:val="28"/>
        </w:rPr>
        <w:t xml:space="preserve"> «</w:t>
      </w:r>
      <w:r w:rsidR="00BE089D" w:rsidRPr="006367AB">
        <w:rPr>
          <w:sz w:val="28"/>
          <w:szCs w:val="28"/>
        </w:rPr>
        <w:t>Паспорт подпрограммы</w:t>
      </w:r>
      <w:r w:rsidR="00BE089D">
        <w:rPr>
          <w:sz w:val="28"/>
          <w:szCs w:val="28"/>
        </w:rPr>
        <w:t xml:space="preserve">» </w:t>
      </w:r>
      <w:r w:rsidR="00BE089D">
        <w:rPr>
          <w:bCs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687"/>
        <w:gridCol w:w="1796"/>
        <w:gridCol w:w="1514"/>
        <w:gridCol w:w="1995"/>
      </w:tblGrid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912558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089D" w:rsidRPr="00D50D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2024 - 2026 годы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Повышение качества коммунальных услуг, предоставляемых населению городского округа Кохма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Задачи </w:t>
            </w:r>
            <w:r w:rsidRPr="00D50DF9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BE089D">
            <w:pPr>
              <w:pStyle w:val="a8"/>
              <w:numPr>
                <w:ilvl w:val="0"/>
                <w:numId w:val="47"/>
              </w:numPr>
              <w:ind w:left="0" w:firstLine="115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lastRenderedPageBreak/>
              <w:t xml:space="preserve">Снижение уровня износа коммунальной </w:t>
            </w:r>
            <w:r w:rsidRPr="00D50DF9">
              <w:rPr>
                <w:sz w:val="28"/>
                <w:szCs w:val="28"/>
              </w:rPr>
              <w:lastRenderedPageBreak/>
              <w:t>инфраструктуры.</w:t>
            </w:r>
          </w:p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50DF9">
              <w:rPr>
                <w:sz w:val="28"/>
                <w:szCs w:val="28"/>
              </w:rPr>
              <w:t>Снижение доли ненормативных потерь на сетях теплоснабжения, горячего и холодного водоснабжения.</w:t>
            </w:r>
          </w:p>
        </w:tc>
      </w:tr>
      <w:tr w:rsidR="00BE089D" w:rsidRPr="00D50DF9" w:rsidTr="00151B75"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D50DF9">
              <w:rPr>
                <w:sz w:val="28"/>
                <w:szCs w:val="28"/>
              </w:rPr>
              <w:t xml:space="preserve"> реализации</w:t>
            </w:r>
          </w:p>
        </w:tc>
      </w:tr>
      <w:tr w:rsidR="00BE089D" w:rsidRPr="001C3BC9" w:rsidTr="00151B75"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2 006 538,05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42F81" w:rsidRDefault="000D6A55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0D6A55">
              <w:rPr>
                <w:sz w:val="28"/>
                <w:szCs w:val="28"/>
              </w:rPr>
              <w:t>6 476 383,43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0D6A5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8 482 921,48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F64FD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2 006 538,05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42F81" w:rsidRDefault="000D6A55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0D6A55">
              <w:rPr>
                <w:sz w:val="28"/>
                <w:szCs w:val="28"/>
              </w:rPr>
              <w:t>6 476 383,43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0D6A5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8 482 921,48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0D6A55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1 841 538,05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0D6A55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5 911922,10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7 753 460,15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165 000,00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0D6A55" w:rsidRDefault="000D6A5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564 461,33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0D6A5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729 461,33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Default="00BE089D" w:rsidP="00F63A27">
            <w:pPr>
              <w:ind w:right="6"/>
              <w:rPr>
                <w:sz w:val="28"/>
                <w:szCs w:val="28"/>
              </w:rPr>
            </w:pPr>
            <w:r w:rsidRPr="00B2237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1255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70913" w:rsidRPr="00BE089D" w:rsidRDefault="00770913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912558" w:rsidRDefault="00FC3425" w:rsidP="0091255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1BFE">
        <w:rPr>
          <w:sz w:val="28"/>
          <w:szCs w:val="28"/>
        </w:rPr>
        <w:t>2</w:t>
      </w:r>
      <w:r w:rsidR="003D3CB2">
        <w:rPr>
          <w:sz w:val="28"/>
          <w:szCs w:val="28"/>
        </w:rPr>
        <w:t>.2.</w:t>
      </w:r>
      <w:r w:rsidR="00134B85">
        <w:rPr>
          <w:sz w:val="28"/>
          <w:szCs w:val="28"/>
        </w:rPr>
        <w:t xml:space="preserve"> </w:t>
      </w:r>
      <w:r w:rsidR="00912558">
        <w:rPr>
          <w:sz w:val="28"/>
          <w:szCs w:val="28"/>
        </w:rPr>
        <w:t>Строку 1.1.</w:t>
      </w:r>
      <w:r w:rsidR="002E1BFE">
        <w:rPr>
          <w:sz w:val="28"/>
          <w:szCs w:val="28"/>
        </w:rPr>
        <w:t>1.</w:t>
      </w:r>
      <w:r w:rsidR="00912558">
        <w:rPr>
          <w:sz w:val="28"/>
          <w:szCs w:val="28"/>
        </w:rPr>
        <w:t xml:space="preserve"> таблицы 1 раздела 3</w:t>
      </w:r>
      <w:r w:rsidR="00912558" w:rsidRPr="00C173FE">
        <w:rPr>
          <w:b/>
          <w:sz w:val="28"/>
          <w:szCs w:val="28"/>
        </w:rPr>
        <w:t xml:space="preserve"> </w:t>
      </w:r>
      <w:r w:rsidR="00912558" w:rsidRPr="00C173FE">
        <w:rPr>
          <w:sz w:val="28"/>
          <w:szCs w:val="28"/>
        </w:rPr>
        <w:t>«</w:t>
      </w:r>
      <w:r w:rsidR="00912558" w:rsidRPr="00912558">
        <w:rPr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55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337"/>
        <w:gridCol w:w="1311"/>
        <w:gridCol w:w="893"/>
        <w:gridCol w:w="1220"/>
        <w:gridCol w:w="1042"/>
        <w:gridCol w:w="754"/>
        <w:gridCol w:w="853"/>
      </w:tblGrid>
      <w:tr w:rsidR="002E1BFE" w:rsidRPr="001C3BC9" w:rsidTr="002E1BFE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FE" w:rsidRPr="00EF6A40" w:rsidRDefault="002E1BFE" w:rsidP="002E1BFE">
            <w:pPr>
              <w:jc w:val="center"/>
            </w:pPr>
            <w:r>
              <w:t>«</w:t>
            </w:r>
            <w:r w:rsidRPr="00EF6A40">
              <w:t>1.1.</w:t>
            </w:r>
            <w:r>
              <w:t>1</w:t>
            </w:r>
            <w:r w:rsidRPr="00EF6A40">
              <w:t>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FE" w:rsidRPr="00912558" w:rsidRDefault="002E1BFE" w:rsidP="00F63A27">
            <w:pPr>
              <w:rPr>
                <w:spacing w:val="-6"/>
              </w:rPr>
            </w:pPr>
            <w:proofErr w:type="gramStart"/>
            <w:r w:rsidRPr="002E1BFE">
              <w:rPr>
                <w:spacing w:val="-6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ремонту.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FE" w:rsidRPr="00EF6A40" w:rsidRDefault="002E1BFE" w:rsidP="00F63A27">
            <w:pPr>
              <w:jc w:val="center"/>
            </w:pPr>
            <w:r w:rsidRPr="00EF6A40">
              <w:t>шт.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FE" w:rsidRPr="001C3BC9" w:rsidRDefault="002E1BFE" w:rsidP="00E8075F">
            <w:pPr>
              <w:jc w:val="center"/>
            </w:pPr>
            <w:r w:rsidRPr="00EF6A40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FE" w:rsidRPr="001C3BC9" w:rsidRDefault="002E1BFE" w:rsidP="00E8075F">
            <w:pPr>
              <w:jc w:val="center"/>
            </w:pPr>
            <w:r w:rsidRPr="00EF6A40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FE" w:rsidRPr="001C3BC9" w:rsidRDefault="006878EF" w:rsidP="00E8075F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FE" w:rsidRPr="001C3BC9" w:rsidRDefault="002E1BFE" w:rsidP="00E8075F">
            <w:pPr>
              <w:jc w:val="center"/>
            </w:pPr>
            <w: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FE" w:rsidRPr="001C3BC9" w:rsidRDefault="002E1BFE" w:rsidP="00E8075F">
            <w:pPr>
              <w:jc w:val="center"/>
            </w:pPr>
            <w:r w:rsidRPr="00EF6A40">
              <w:t>0</w:t>
            </w:r>
            <w:r>
              <w:t>»</w:t>
            </w:r>
          </w:p>
        </w:tc>
      </w:tr>
    </w:tbl>
    <w:p w:rsidR="004D5902" w:rsidRDefault="004D5902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A3E5D" w:rsidRDefault="00FC3425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1BFE">
        <w:rPr>
          <w:sz w:val="28"/>
          <w:szCs w:val="28"/>
        </w:rPr>
        <w:t>2</w:t>
      </w:r>
      <w:r w:rsidR="004D5902">
        <w:rPr>
          <w:sz w:val="28"/>
          <w:szCs w:val="28"/>
        </w:rPr>
        <w:t>.3</w:t>
      </w:r>
      <w:r w:rsidR="001A3E5D">
        <w:rPr>
          <w:sz w:val="28"/>
          <w:szCs w:val="28"/>
        </w:rPr>
        <w:t xml:space="preserve">. </w:t>
      </w:r>
      <w:r w:rsidR="001A3E5D">
        <w:rPr>
          <w:bCs/>
          <w:sz w:val="28"/>
          <w:szCs w:val="28"/>
        </w:rPr>
        <w:t>Раздел 4 «Ресурсное обеспечение подпрограммы»</w:t>
      </w:r>
      <w:r w:rsidR="001A3E5D" w:rsidRPr="00EF4A1F">
        <w:rPr>
          <w:sz w:val="28"/>
          <w:szCs w:val="28"/>
        </w:rPr>
        <w:t xml:space="preserve"> </w:t>
      </w:r>
      <w:r w:rsidR="001A3E5D">
        <w:rPr>
          <w:sz w:val="28"/>
          <w:szCs w:val="28"/>
        </w:rPr>
        <w:t>изложить в нов</w:t>
      </w:r>
      <w:r w:rsidR="00A00B00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="002E1BFE">
        <w:rPr>
          <w:sz w:val="28"/>
          <w:szCs w:val="28"/>
        </w:rPr>
        <w:t>1</w:t>
      </w:r>
      <w:r w:rsidR="001A3E5D">
        <w:rPr>
          <w:sz w:val="28"/>
          <w:szCs w:val="28"/>
        </w:rPr>
        <w:t xml:space="preserve"> к настоящему постановлению.</w:t>
      </w:r>
    </w:p>
    <w:p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:rsidR="001A3E5D" w:rsidRDefault="001A3E5D" w:rsidP="00770913">
      <w:pPr>
        <w:rPr>
          <w:b/>
          <w:sz w:val="28"/>
          <w:szCs w:val="28"/>
        </w:rPr>
      </w:pPr>
    </w:p>
    <w:p w:rsidR="001A3E5D" w:rsidRDefault="001A3E5D" w:rsidP="00770913">
      <w:pPr>
        <w:rPr>
          <w:b/>
          <w:sz w:val="28"/>
          <w:szCs w:val="28"/>
        </w:rPr>
      </w:pPr>
    </w:p>
    <w:p w:rsidR="001A3E5D" w:rsidRDefault="001A3E5D" w:rsidP="00770913">
      <w:pPr>
        <w:rPr>
          <w:b/>
          <w:sz w:val="28"/>
          <w:szCs w:val="28"/>
        </w:rPr>
      </w:pPr>
    </w:p>
    <w:p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770913" w:rsidRDefault="00A00B00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3425">
        <w:rPr>
          <w:sz w:val="28"/>
          <w:szCs w:val="28"/>
        </w:rPr>
        <w:t xml:space="preserve"> </w:t>
      </w:r>
      <w:r w:rsidR="002E1BFE">
        <w:rPr>
          <w:sz w:val="28"/>
          <w:szCs w:val="28"/>
        </w:rPr>
        <w:t>1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0729">
        <w:rPr>
          <w:sz w:val="28"/>
          <w:szCs w:val="28"/>
        </w:rPr>
        <w:t xml:space="preserve">12.08.2024 </w:t>
      </w:r>
      <w:r>
        <w:rPr>
          <w:sz w:val="28"/>
          <w:szCs w:val="28"/>
        </w:rPr>
        <w:t>№</w:t>
      </w:r>
      <w:r w:rsidR="00140729">
        <w:rPr>
          <w:sz w:val="28"/>
          <w:szCs w:val="28"/>
        </w:rPr>
        <w:t xml:space="preserve"> 468</w:t>
      </w:r>
      <w:bookmarkStart w:id="0" w:name="_GoBack"/>
      <w:bookmarkEnd w:id="0"/>
    </w:p>
    <w:p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p w:rsidR="004D5902" w:rsidRDefault="004D5902" w:rsidP="004D590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4D5902" w:rsidRDefault="004D5902" w:rsidP="004D590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подпрограммы, руб.</w:t>
      </w:r>
    </w:p>
    <w:p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694"/>
        <w:gridCol w:w="1418"/>
        <w:gridCol w:w="1559"/>
        <w:gridCol w:w="1559"/>
        <w:gridCol w:w="1559"/>
        <w:gridCol w:w="1134"/>
      </w:tblGrid>
      <w:tr w:rsidR="00912558" w:rsidRPr="00044DDB" w:rsidTr="006878EF">
        <w:trPr>
          <w:trHeight w:val="8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№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proofErr w:type="gramStart"/>
            <w:r w:rsidRPr="00044DDB">
              <w:rPr>
                <w:b/>
              </w:rPr>
              <w:t>п</w:t>
            </w:r>
            <w:proofErr w:type="gramEnd"/>
            <w:r w:rsidRPr="00044DDB">
              <w:rPr>
                <w:b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Срок реализации 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год</w:t>
            </w:r>
          </w:p>
        </w:tc>
      </w:tr>
      <w:tr w:rsidR="00912558" w:rsidRPr="00A65D7D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 w:rsidRPr="00044DDB"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927A39" w:rsidRDefault="00396E3A" w:rsidP="00F63A27">
            <w:pPr>
              <w:jc w:val="center"/>
            </w:pPr>
            <w:r>
              <w:t>8 482 921,48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2 006 538,05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396E3A">
            <w:pPr>
              <w:jc w:val="center"/>
            </w:pPr>
            <w:r>
              <w:t>6 </w:t>
            </w:r>
            <w:r w:rsidR="00396E3A">
              <w:t>476</w:t>
            </w:r>
            <w:r>
              <w:t> </w:t>
            </w:r>
            <w:r w:rsidR="00396E3A">
              <w:t>383</w:t>
            </w:r>
            <w:r>
              <w:t>,</w:t>
            </w:r>
            <w:r w:rsidR="00396E3A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 w:rsidRPr="00044DDB"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314FF8" w:rsidP="00F63A27">
            <w:pPr>
              <w:jc w:val="center"/>
            </w:pPr>
            <w:r>
              <w:t>729 461,33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165 000,00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396E3A" w:rsidP="00F63A27">
            <w:pPr>
              <w:jc w:val="center"/>
            </w:pPr>
            <w:r>
              <w:t>564</w:t>
            </w:r>
            <w:r w:rsidR="00314FF8">
              <w:t xml:space="preserve"> </w:t>
            </w:r>
            <w:r>
              <w:t>461,33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rPr>
                <w:b/>
              </w:rPr>
            </w:pPr>
            <w:r w:rsidRPr="00044DDB">
              <w:rPr>
                <w:b/>
              </w:rPr>
              <w:t>Основное мероприятие «</w:t>
            </w:r>
            <w:r>
              <w:rPr>
                <w:b/>
              </w:rPr>
              <w:t>Модернизация объектов коммунальной инфраструктуры</w:t>
            </w:r>
            <w:r w:rsidRPr="00044DDB">
              <w:rPr>
                <w:b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  <w:r w:rsidRPr="00044DDB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20</w:t>
            </w:r>
            <w:r>
              <w:t>24</w:t>
            </w:r>
            <w:r w:rsidRPr="00044DDB">
              <w:t xml:space="preserve"> – 20</w:t>
            </w: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314FF8" w:rsidP="00F63A27">
            <w:pPr>
              <w:jc w:val="center"/>
            </w:pPr>
            <w:r w:rsidRPr="00314FF8">
              <w:t>8 482 921,48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0A73CA" w:rsidP="00F63A27">
            <w:pPr>
              <w:jc w:val="center"/>
            </w:pPr>
            <w:r>
              <w:t>2 006 538,05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314FF8" w:rsidP="00F63A27">
            <w:pPr>
              <w:jc w:val="center"/>
            </w:pPr>
            <w:r w:rsidRPr="00314FF8">
              <w:t>6 476 383,43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6878EF">
        <w:trPr>
          <w:trHeight w:val="1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396E3A" w:rsidP="00F63A27">
            <w:pPr>
              <w:jc w:val="center"/>
            </w:pPr>
            <w:r>
              <w:t>321 384,47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396E3A" w:rsidP="00F63A27">
            <w:pPr>
              <w:jc w:val="center"/>
            </w:pPr>
            <w:r>
              <w:t>253 307,53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 w:rsidRPr="00044DDB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396E3A" w:rsidP="00F63A27">
            <w:pPr>
              <w:jc w:val="center"/>
            </w:pPr>
            <w:r w:rsidRPr="00396E3A">
              <w:t>321 384,47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396E3A" w:rsidP="00F63A27">
            <w:pPr>
              <w:jc w:val="center"/>
            </w:pPr>
            <w:r>
              <w:t>253 307,53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6878EF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  <w:r>
              <w:t>1.1.1.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396E3A">
            <w:r>
              <w:t xml:space="preserve">Приобретение материалов для ремонта системы теплоснабжения по адресу: </w:t>
            </w:r>
            <w:r w:rsidRPr="006878EF">
              <w:t xml:space="preserve">Ивановская область, г. Кохма, от ЦТП-4 в районе ул. </w:t>
            </w:r>
            <w:proofErr w:type="gramStart"/>
            <w:r w:rsidRPr="006878EF">
              <w:t>Владимирской</w:t>
            </w:r>
            <w:proofErr w:type="gramEnd"/>
            <w:r w:rsidRPr="006878EF">
              <w:t xml:space="preserve"> до д. 34 по ул. Ивановская</w:t>
            </w:r>
            <w:r w:rsidR="00051D8B"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B11D14" w:rsidP="00F63A27">
            <w:pPr>
              <w:jc w:val="center"/>
            </w:pPr>
            <w:r>
              <w:t>196 644,47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B11D14" w:rsidP="00F63A27">
            <w:pPr>
              <w:jc w:val="center"/>
            </w:pPr>
            <w:r>
              <w:t>68 076,94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 w:rsidRPr="00396E3A">
              <w:t>128</w:t>
            </w:r>
            <w:r>
              <w:t xml:space="preserve"> </w:t>
            </w:r>
            <w:r w:rsidRPr="00396E3A">
              <w:t>567,53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6878EF" w:rsidTr="005A7BB7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Pr="00155067" w:rsidRDefault="006878EF" w:rsidP="00380FA7">
            <w:r w:rsidRPr="00155067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B11D14" w:rsidP="00F63A27">
            <w:pPr>
              <w:jc w:val="center"/>
            </w:pPr>
            <w:r>
              <w:t>196 644,47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B11D14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128 567,53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6878EF" w:rsidTr="005A7BB7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380FA7">
            <w:r w:rsidRPr="00155067"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051D8B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6878EF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  <w:r>
              <w:t>1.1.2.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396E3A">
            <w:r w:rsidRPr="006878EF">
              <w:t>Приобретение материалов для ремонта системы теплоснабжения по адресу: Российская Федерация, Ивановская область, г. Кохма, в районе ЦТП-3 на ул. Ивановская</w:t>
            </w:r>
            <w:r w:rsidR="00051D8B"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124 740,00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051D8B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124 740,00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6878EF" w:rsidTr="00F708AD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Pr="00C6710F" w:rsidRDefault="006878EF" w:rsidP="00803FA3">
            <w:r w:rsidRPr="00C6710F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124 740,00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051D8B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124 740,00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6878EF" w:rsidTr="00F708AD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803FA3">
            <w:r w:rsidRPr="00C6710F"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8EF" w:rsidRPr="00044DDB" w:rsidRDefault="006878EF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051D8B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396E3A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Pr="00631B28" w:rsidRDefault="00051D8B" w:rsidP="00F63A27">
            <w:pPr>
              <w:jc w:val="center"/>
            </w:pPr>
            <w:r>
              <w:t>0,00</w:t>
            </w:r>
          </w:p>
        </w:tc>
      </w:tr>
      <w:tr w:rsidR="00912558" w:rsidRPr="00377031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6878EF" w:rsidRDefault="00912558" w:rsidP="00F63A27">
            <w:pPr>
              <w:jc w:val="center"/>
            </w:pPr>
            <w:r w:rsidRPr="006878EF"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B5DC2" w:rsidRDefault="00FC3425" w:rsidP="00F63A27">
            <w:r w:rsidRPr="000B5DC2">
              <w:t>Разработка проектной документации на строительство сети ливневой (дождевой) канализации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8 161 537,01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1 938 461,11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6 223 075,90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377031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r w:rsidRPr="00A65D7D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408 076,86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96 923,06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311 153,80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377031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r w:rsidRPr="00A65D7D"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</w:tbl>
    <w:p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footerReference w:type="default" r:id="rId11"/>
      <w:footerReference w:type="first" r:id="rId12"/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1D" w:rsidRDefault="00337E1D" w:rsidP="004B187C">
      <w:r>
        <w:separator/>
      </w:r>
    </w:p>
  </w:endnote>
  <w:endnote w:type="continuationSeparator" w:id="0">
    <w:p w:rsidR="00337E1D" w:rsidRDefault="00337E1D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07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3A27" w:rsidRDefault="00F63A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t>1</w:t>
        </w:r>
      </w:p>
    </w:sdtContent>
  </w:sdt>
  <w:p w:rsidR="00F63A27" w:rsidRDefault="00F63A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t>1</w:t>
        </w:r>
      </w:p>
    </w:sdtContent>
  </w:sdt>
  <w:p w:rsidR="00F63A27" w:rsidRDefault="00F63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1D" w:rsidRDefault="00337E1D" w:rsidP="004B187C">
      <w:r>
        <w:separator/>
      </w:r>
    </w:p>
  </w:footnote>
  <w:footnote w:type="continuationSeparator" w:id="0">
    <w:p w:rsidR="00337E1D" w:rsidRDefault="00337E1D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6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2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7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1"/>
  </w:num>
  <w:num w:numId="4">
    <w:abstractNumId w:val="10"/>
  </w:num>
  <w:num w:numId="5">
    <w:abstractNumId w:val="19"/>
  </w:num>
  <w:num w:numId="6">
    <w:abstractNumId w:val="30"/>
  </w:num>
  <w:num w:numId="7">
    <w:abstractNumId w:val="34"/>
  </w:num>
  <w:num w:numId="8">
    <w:abstractNumId w:val="46"/>
  </w:num>
  <w:num w:numId="9">
    <w:abstractNumId w:val="13"/>
  </w:num>
  <w:num w:numId="10">
    <w:abstractNumId w:val="22"/>
  </w:num>
  <w:num w:numId="11">
    <w:abstractNumId w:val="4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3"/>
  </w:num>
  <w:num w:numId="24">
    <w:abstractNumId w:val="14"/>
  </w:num>
  <w:num w:numId="25">
    <w:abstractNumId w:val="37"/>
  </w:num>
  <w:num w:numId="26">
    <w:abstractNumId w:val="24"/>
  </w:num>
  <w:num w:numId="27">
    <w:abstractNumId w:val="35"/>
  </w:num>
  <w:num w:numId="28">
    <w:abstractNumId w:val="20"/>
  </w:num>
  <w:num w:numId="29">
    <w:abstractNumId w:val="23"/>
  </w:num>
  <w:num w:numId="30">
    <w:abstractNumId w:val="38"/>
  </w:num>
  <w:num w:numId="31">
    <w:abstractNumId w:val="26"/>
  </w:num>
  <w:num w:numId="32">
    <w:abstractNumId w:val="18"/>
  </w:num>
  <w:num w:numId="33">
    <w:abstractNumId w:val="21"/>
  </w:num>
  <w:num w:numId="34">
    <w:abstractNumId w:val="39"/>
  </w:num>
  <w:num w:numId="35">
    <w:abstractNumId w:val="47"/>
  </w:num>
  <w:num w:numId="36">
    <w:abstractNumId w:val="45"/>
  </w:num>
  <w:num w:numId="37">
    <w:abstractNumId w:val="44"/>
  </w:num>
  <w:num w:numId="38">
    <w:abstractNumId w:val="32"/>
  </w:num>
  <w:num w:numId="39">
    <w:abstractNumId w:val="36"/>
  </w:num>
  <w:num w:numId="40">
    <w:abstractNumId w:val="43"/>
  </w:num>
  <w:num w:numId="41">
    <w:abstractNumId w:val="17"/>
  </w:num>
  <w:num w:numId="42">
    <w:abstractNumId w:val="29"/>
  </w:num>
  <w:num w:numId="43">
    <w:abstractNumId w:val="27"/>
  </w:num>
  <w:num w:numId="44">
    <w:abstractNumId w:val="28"/>
  </w:num>
  <w:num w:numId="45">
    <w:abstractNumId w:val="15"/>
  </w:num>
  <w:num w:numId="46">
    <w:abstractNumId w:val="25"/>
  </w:num>
  <w:num w:numId="47">
    <w:abstractNumId w:val="3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10D7F"/>
    <w:rsid w:val="00017379"/>
    <w:rsid w:val="000231C0"/>
    <w:rsid w:val="000249E1"/>
    <w:rsid w:val="00046CEF"/>
    <w:rsid w:val="00051D8B"/>
    <w:rsid w:val="00056B69"/>
    <w:rsid w:val="00061B1C"/>
    <w:rsid w:val="0007073F"/>
    <w:rsid w:val="00074A38"/>
    <w:rsid w:val="00074A5C"/>
    <w:rsid w:val="000A73CA"/>
    <w:rsid w:val="000B32C3"/>
    <w:rsid w:val="000B5DC2"/>
    <w:rsid w:val="000C5BC0"/>
    <w:rsid w:val="000D56FD"/>
    <w:rsid w:val="000D6A55"/>
    <w:rsid w:val="000E0D88"/>
    <w:rsid w:val="000E2F7A"/>
    <w:rsid w:val="000F79D1"/>
    <w:rsid w:val="00103FB5"/>
    <w:rsid w:val="0010435B"/>
    <w:rsid w:val="00127F73"/>
    <w:rsid w:val="00134B85"/>
    <w:rsid w:val="00140729"/>
    <w:rsid w:val="00142F81"/>
    <w:rsid w:val="00143AD8"/>
    <w:rsid w:val="00151B75"/>
    <w:rsid w:val="00152C08"/>
    <w:rsid w:val="0015369F"/>
    <w:rsid w:val="00153FEE"/>
    <w:rsid w:val="00156050"/>
    <w:rsid w:val="00160354"/>
    <w:rsid w:val="001962B1"/>
    <w:rsid w:val="00197362"/>
    <w:rsid w:val="001A0123"/>
    <w:rsid w:val="001A3E5D"/>
    <w:rsid w:val="001A5E2B"/>
    <w:rsid w:val="001D0424"/>
    <w:rsid w:val="001D129F"/>
    <w:rsid w:val="001E1201"/>
    <w:rsid w:val="001E6F68"/>
    <w:rsid w:val="001F07C5"/>
    <w:rsid w:val="001F2BCE"/>
    <w:rsid w:val="001F2C9F"/>
    <w:rsid w:val="001F659A"/>
    <w:rsid w:val="00203813"/>
    <w:rsid w:val="0021237B"/>
    <w:rsid w:val="00215F1D"/>
    <w:rsid w:val="00224E11"/>
    <w:rsid w:val="00227E89"/>
    <w:rsid w:val="0023499D"/>
    <w:rsid w:val="00250DB3"/>
    <w:rsid w:val="00251077"/>
    <w:rsid w:val="00263AA3"/>
    <w:rsid w:val="002744CA"/>
    <w:rsid w:val="00275F8D"/>
    <w:rsid w:val="00284DBA"/>
    <w:rsid w:val="0028530A"/>
    <w:rsid w:val="00292F9B"/>
    <w:rsid w:val="002A424A"/>
    <w:rsid w:val="002B0E7F"/>
    <w:rsid w:val="002B28A5"/>
    <w:rsid w:val="002C1E44"/>
    <w:rsid w:val="002C45BD"/>
    <w:rsid w:val="002C7973"/>
    <w:rsid w:val="002D1FD7"/>
    <w:rsid w:val="002D3000"/>
    <w:rsid w:val="002E1BFE"/>
    <w:rsid w:val="002E1F6F"/>
    <w:rsid w:val="002E6BBC"/>
    <w:rsid w:val="002F37B6"/>
    <w:rsid w:val="00300D1B"/>
    <w:rsid w:val="00301D59"/>
    <w:rsid w:val="00312DC7"/>
    <w:rsid w:val="00314FF8"/>
    <w:rsid w:val="00317352"/>
    <w:rsid w:val="003345D2"/>
    <w:rsid w:val="00337E1D"/>
    <w:rsid w:val="00342FAD"/>
    <w:rsid w:val="00344497"/>
    <w:rsid w:val="00346876"/>
    <w:rsid w:val="00383826"/>
    <w:rsid w:val="00383F2E"/>
    <w:rsid w:val="00390735"/>
    <w:rsid w:val="003969DF"/>
    <w:rsid w:val="00396E3A"/>
    <w:rsid w:val="003A3BC6"/>
    <w:rsid w:val="003C110F"/>
    <w:rsid w:val="003D08A3"/>
    <w:rsid w:val="003D3B89"/>
    <w:rsid w:val="003D3CB2"/>
    <w:rsid w:val="003D456D"/>
    <w:rsid w:val="003D6285"/>
    <w:rsid w:val="003E0189"/>
    <w:rsid w:val="003E4EBD"/>
    <w:rsid w:val="003F36BD"/>
    <w:rsid w:val="003F702F"/>
    <w:rsid w:val="00403E09"/>
    <w:rsid w:val="0041242A"/>
    <w:rsid w:val="00420317"/>
    <w:rsid w:val="00425119"/>
    <w:rsid w:val="00440F29"/>
    <w:rsid w:val="00446201"/>
    <w:rsid w:val="004528F6"/>
    <w:rsid w:val="00462439"/>
    <w:rsid w:val="0047054E"/>
    <w:rsid w:val="00480093"/>
    <w:rsid w:val="004A3D90"/>
    <w:rsid w:val="004A70D7"/>
    <w:rsid w:val="004B187C"/>
    <w:rsid w:val="004B2CE0"/>
    <w:rsid w:val="004B375F"/>
    <w:rsid w:val="004B3813"/>
    <w:rsid w:val="004D5902"/>
    <w:rsid w:val="00501E3C"/>
    <w:rsid w:val="00507F68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6E34"/>
    <w:rsid w:val="00576B39"/>
    <w:rsid w:val="0057772A"/>
    <w:rsid w:val="00583DB3"/>
    <w:rsid w:val="005847B8"/>
    <w:rsid w:val="005955B4"/>
    <w:rsid w:val="005A3192"/>
    <w:rsid w:val="005B4B19"/>
    <w:rsid w:val="005B6076"/>
    <w:rsid w:val="005B6525"/>
    <w:rsid w:val="005B6574"/>
    <w:rsid w:val="005D01DF"/>
    <w:rsid w:val="005D1B86"/>
    <w:rsid w:val="005E7CCC"/>
    <w:rsid w:val="00610E3F"/>
    <w:rsid w:val="00622915"/>
    <w:rsid w:val="00624406"/>
    <w:rsid w:val="00637A57"/>
    <w:rsid w:val="00642858"/>
    <w:rsid w:val="00643C89"/>
    <w:rsid w:val="0065007D"/>
    <w:rsid w:val="00666EFC"/>
    <w:rsid w:val="00683478"/>
    <w:rsid w:val="00683B97"/>
    <w:rsid w:val="006878EF"/>
    <w:rsid w:val="00693C8E"/>
    <w:rsid w:val="006A642D"/>
    <w:rsid w:val="006C2517"/>
    <w:rsid w:val="006E2B89"/>
    <w:rsid w:val="006E5E19"/>
    <w:rsid w:val="006F0478"/>
    <w:rsid w:val="006F7C07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693C"/>
    <w:rsid w:val="00793CD8"/>
    <w:rsid w:val="007E1907"/>
    <w:rsid w:val="007F7A34"/>
    <w:rsid w:val="00812614"/>
    <w:rsid w:val="008134E0"/>
    <w:rsid w:val="00821B90"/>
    <w:rsid w:val="008318C4"/>
    <w:rsid w:val="00843BB4"/>
    <w:rsid w:val="0084429D"/>
    <w:rsid w:val="008634C1"/>
    <w:rsid w:val="00871C10"/>
    <w:rsid w:val="00876ED8"/>
    <w:rsid w:val="008808C9"/>
    <w:rsid w:val="00886D22"/>
    <w:rsid w:val="00895B48"/>
    <w:rsid w:val="008A4C2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2123B"/>
    <w:rsid w:val="00930A16"/>
    <w:rsid w:val="00935CED"/>
    <w:rsid w:val="00947D55"/>
    <w:rsid w:val="00950977"/>
    <w:rsid w:val="00985730"/>
    <w:rsid w:val="00986411"/>
    <w:rsid w:val="009A0500"/>
    <w:rsid w:val="009C77B0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511CE"/>
    <w:rsid w:val="00A55844"/>
    <w:rsid w:val="00A569C7"/>
    <w:rsid w:val="00A66A44"/>
    <w:rsid w:val="00A900B6"/>
    <w:rsid w:val="00AB6E78"/>
    <w:rsid w:val="00AC261B"/>
    <w:rsid w:val="00AE128E"/>
    <w:rsid w:val="00AE5D35"/>
    <w:rsid w:val="00B00376"/>
    <w:rsid w:val="00B04D9C"/>
    <w:rsid w:val="00B11D14"/>
    <w:rsid w:val="00B125B2"/>
    <w:rsid w:val="00B173DA"/>
    <w:rsid w:val="00B2322B"/>
    <w:rsid w:val="00B26D1E"/>
    <w:rsid w:val="00B332AC"/>
    <w:rsid w:val="00B4236B"/>
    <w:rsid w:val="00B43BA5"/>
    <w:rsid w:val="00B52706"/>
    <w:rsid w:val="00B6006A"/>
    <w:rsid w:val="00B61B2D"/>
    <w:rsid w:val="00B6703E"/>
    <w:rsid w:val="00B7291F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E089D"/>
    <w:rsid w:val="00BE2C28"/>
    <w:rsid w:val="00BE367B"/>
    <w:rsid w:val="00BF4567"/>
    <w:rsid w:val="00BF6AD2"/>
    <w:rsid w:val="00C045EE"/>
    <w:rsid w:val="00C175CC"/>
    <w:rsid w:val="00C20719"/>
    <w:rsid w:val="00C22F4B"/>
    <w:rsid w:val="00C27245"/>
    <w:rsid w:val="00C54BB6"/>
    <w:rsid w:val="00C60F38"/>
    <w:rsid w:val="00C7274F"/>
    <w:rsid w:val="00C73347"/>
    <w:rsid w:val="00C77ED6"/>
    <w:rsid w:val="00C8176F"/>
    <w:rsid w:val="00C83A7E"/>
    <w:rsid w:val="00C84109"/>
    <w:rsid w:val="00C96925"/>
    <w:rsid w:val="00CA0A6C"/>
    <w:rsid w:val="00CA0F67"/>
    <w:rsid w:val="00CA3090"/>
    <w:rsid w:val="00CB71CF"/>
    <w:rsid w:val="00CC0D2D"/>
    <w:rsid w:val="00CC3322"/>
    <w:rsid w:val="00CC34A4"/>
    <w:rsid w:val="00CC3C9A"/>
    <w:rsid w:val="00CD227A"/>
    <w:rsid w:val="00CD2670"/>
    <w:rsid w:val="00CD2AAA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C23FA"/>
    <w:rsid w:val="00DC4E82"/>
    <w:rsid w:val="00DD4F1D"/>
    <w:rsid w:val="00DE2976"/>
    <w:rsid w:val="00DE55A2"/>
    <w:rsid w:val="00E0196A"/>
    <w:rsid w:val="00E07327"/>
    <w:rsid w:val="00E14CBB"/>
    <w:rsid w:val="00E15A63"/>
    <w:rsid w:val="00E2454B"/>
    <w:rsid w:val="00E26A72"/>
    <w:rsid w:val="00E46719"/>
    <w:rsid w:val="00E51199"/>
    <w:rsid w:val="00EA15B0"/>
    <w:rsid w:val="00EA31EF"/>
    <w:rsid w:val="00EC451D"/>
    <w:rsid w:val="00EC6BF8"/>
    <w:rsid w:val="00ED1BFE"/>
    <w:rsid w:val="00ED52DA"/>
    <w:rsid w:val="00EE4146"/>
    <w:rsid w:val="00EF4A1F"/>
    <w:rsid w:val="00F12855"/>
    <w:rsid w:val="00F243AA"/>
    <w:rsid w:val="00F312B2"/>
    <w:rsid w:val="00F37FCA"/>
    <w:rsid w:val="00F4095F"/>
    <w:rsid w:val="00F423E9"/>
    <w:rsid w:val="00F4354D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948D-B702-41A6-80AF-5C358375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2024-08-07T08:07:00Z</cp:lastPrinted>
  <dcterms:created xsi:type="dcterms:W3CDTF">2024-08-14T07:53:00Z</dcterms:created>
  <dcterms:modified xsi:type="dcterms:W3CDTF">2024-08-14T07:53:00Z</dcterms:modified>
</cp:coreProperties>
</file>