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3AFBC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38D3B033" wp14:editId="38D3B034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3AFBD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D3AFBE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73C3">
        <w:rPr>
          <w:b/>
          <w:sz w:val="28"/>
          <w:szCs w:val="28"/>
        </w:rPr>
        <w:t>АДМИНИСТРАЦИЯ ГОРОДСКОГО ОКРУГА КОХМА</w:t>
      </w:r>
    </w:p>
    <w:p w14:paraId="38D3AFBF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38D3AFC0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38D3AFC1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5B73C3">
        <w:rPr>
          <w:b/>
          <w:sz w:val="32"/>
          <w:szCs w:val="32"/>
        </w:rPr>
        <w:t>П О С Т А Н О В Л Е Н И Е</w:t>
      </w:r>
    </w:p>
    <w:p w14:paraId="38D3AFC2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8D3AFC3" w14:textId="1827C47A" w:rsidR="00E54B66" w:rsidRPr="00AE647E" w:rsidRDefault="00E54B66" w:rsidP="00E54B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48E9">
        <w:rPr>
          <w:sz w:val="28"/>
          <w:szCs w:val="28"/>
        </w:rPr>
        <w:t xml:space="preserve">28.01.2025 </w:t>
      </w:r>
      <w:r>
        <w:rPr>
          <w:sz w:val="28"/>
          <w:szCs w:val="28"/>
        </w:rPr>
        <w:t xml:space="preserve">№ </w:t>
      </w:r>
      <w:r w:rsidR="00E148E9">
        <w:rPr>
          <w:sz w:val="28"/>
          <w:szCs w:val="28"/>
        </w:rPr>
        <w:t>30</w:t>
      </w:r>
    </w:p>
    <w:p w14:paraId="38D3AFC4" w14:textId="77777777" w:rsidR="00E54B66" w:rsidRPr="005B73C3" w:rsidRDefault="00E54B66" w:rsidP="00E54B66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8D3AFC5" w14:textId="77777777" w:rsidR="00E54B66" w:rsidRPr="005B73C3" w:rsidRDefault="00E54B66" w:rsidP="00E54B6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38D3AFC6" w14:textId="77777777" w:rsidR="00E54B66" w:rsidRPr="005B73C3" w:rsidRDefault="00E54B66" w:rsidP="00E54B66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38D3AFC7" w14:textId="454AAED0" w:rsidR="00E54B66" w:rsidRDefault="00E54B66" w:rsidP="00E54B66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>О принятии расходного обязательства</w:t>
      </w:r>
      <w:r w:rsidRPr="005B73C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укрепление         материально-технической базы муниципальных образовательных организаций </w:t>
      </w:r>
      <w:r w:rsidR="000564A8">
        <w:rPr>
          <w:b/>
          <w:sz w:val="28"/>
          <w:szCs w:val="28"/>
        </w:rPr>
        <w:t xml:space="preserve">городского округа Кохма </w:t>
      </w:r>
      <w:r>
        <w:rPr>
          <w:b/>
          <w:sz w:val="28"/>
          <w:szCs w:val="28"/>
        </w:rPr>
        <w:t xml:space="preserve">Ивановской области в рамках иных непрограммных мероприятий по наказам избирателей депутатам Ивановской областной Думы </w:t>
      </w:r>
    </w:p>
    <w:p w14:paraId="38D3AFC8" w14:textId="77777777" w:rsidR="00E54B66" w:rsidRPr="007C22C7" w:rsidRDefault="00E54B66" w:rsidP="00E54B66">
      <w:pPr>
        <w:jc w:val="center"/>
        <w:rPr>
          <w:b/>
          <w:sz w:val="16"/>
          <w:szCs w:val="16"/>
        </w:rPr>
      </w:pPr>
    </w:p>
    <w:p w14:paraId="38D3AFC9" w14:textId="77777777" w:rsidR="00E54B66" w:rsidRDefault="00E54B66" w:rsidP="00E54B66">
      <w:pPr>
        <w:spacing w:line="360" w:lineRule="auto"/>
        <w:jc w:val="both"/>
        <w:rPr>
          <w:sz w:val="16"/>
          <w:szCs w:val="16"/>
        </w:rPr>
      </w:pPr>
      <w:r w:rsidRPr="005B73C3">
        <w:tab/>
      </w:r>
      <w:r w:rsidRPr="005B73C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Бюджетным кодексом Российской Федерации, постановлением Правительства Ивановской области от 17.03.2010 № 66-п «Об утверждении Порядка предоставления и распределения из областного бюджета субсидий бюджетам муниципальных районов и городских округов Ивановской области на укрепление материально-технической базы муниципальных образовательных организаций Ивановской области»</w:t>
      </w:r>
      <w:r w:rsidR="00FD04BB">
        <w:rPr>
          <w:sz w:val="28"/>
          <w:szCs w:val="28"/>
        </w:rPr>
        <w:t>, перечнем наказов избирателей депутатам Ивановской областной Думы на соответствующий финансовый год</w:t>
      </w:r>
    </w:p>
    <w:p w14:paraId="38D3AFCA" w14:textId="77777777" w:rsidR="00E54B66" w:rsidRDefault="00E54B66" w:rsidP="003C1D33">
      <w:pPr>
        <w:spacing w:before="100" w:beforeAutospacing="1" w:after="100" w:afterAutospacing="1"/>
        <w:jc w:val="both"/>
        <w:rPr>
          <w:b/>
          <w:sz w:val="16"/>
          <w:szCs w:val="16"/>
        </w:rPr>
      </w:pPr>
      <w:r w:rsidRPr="005B73C3">
        <w:rPr>
          <w:sz w:val="28"/>
          <w:szCs w:val="28"/>
        </w:rPr>
        <w:t xml:space="preserve">  </w:t>
      </w:r>
      <w:r w:rsidRPr="005B73C3">
        <w:rPr>
          <w:sz w:val="28"/>
          <w:szCs w:val="28"/>
        </w:rPr>
        <w:tab/>
      </w:r>
      <w:r w:rsidRPr="005B73C3">
        <w:rPr>
          <w:b/>
          <w:sz w:val="28"/>
          <w:szCs w:val="28"/>
        </w:rPr>
        <w:t>П О С Т А Н О В Л Я Ю:</w:t>
      </w:r>
    </w:p>
    <w:p w14:paraId="38D3AFCB" w14:textId="77777777" w:rsidR="00E54B66" w:rsidRPr="00801DAE" w:rsidRDefault="00E54B66" w:rsidP="00E54B66">
      <w:pPr>
        <w:jc w:val="both"/>
        <w:rPr>
          <w:b/>
          <w:sz w:val="16"/>
          <w:szCs w:val="16"/>
        </w:rPr>
      </w:pPr>
    </w:p>
    <w:p w14:paraId="38D3AFCC" w14:textId="77777777" w:rsidR="00E54B66" w:rsidRPr="0041397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Принять расходное обязательство на укрепление материально-технической базы муниципальных образовательных организаций городского округа Кохма в рамках иных непрограммных мероприятий по наказам избирателей депутатам </w:t>
      </w:r>
      <w:r w:rsidR="003C1D33">
        <w:rPr>
          <w:sz w:val="28"/>
          <w:szCs w:val="28"/>
        </w:rPr>
        <w:t>Ивановской областной Думы</w:t>
      </w:r>
      <w:r w:rsidRPr="00413973">
        <w:rPr>
          <w:sz w:val="28"/>
          <w:szCs w:val="28"/>
        </w:rPr>
        <w:t xml:space="preserve">, в том числе за счет средств субсидии, предоставляемой бюджету городского округа </w:t>
      </w:r>
      <w:r w:rsidRPr="00413973">
        <w:rPr>
          <w:sz w:val="28"/>
          <w:szCs w:val="28"/>
        </w:rPr>
        <w:lastRenderedPageBreak/>
        <w:t>Кохма на указанные цели (далее – субсидия), в соответствии с требованиями действующего законодательства.</w:t>
      </w:r>
    </w:p>
    <w:p w14:paraId="38D3AFCD" w14:textId="77777777" w:rsidR="003C1D33" w:rsidRPr="003C1D33" w:rsidRDefault="003C1D33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1D33">
        <w:rPr>
          <w:sz w:val="28"/>
          <w:szCs w:val="28"/>
        </w:rPr>
        <w:t>Определить г</w:t>
      </w:r>
      <w:r w:rsidR="00E54B66" w:rsidRPr="003C1D33">
        <w:rPr>
          <w:sz w:val="28"/>
          <w:szCs w:val="28"/>
        </w:rPr>
        <w:t>лавным</w:t>
      </w:r>
      <w:r w:rsidRPr="003C1D33">
        <w:rPr>
          <w:sz w:val="28"/>
          <w:szCs w:val="28"/>
        </w:rPr>
        <w:t>и</w:t>
      </w:r>
      <w:r w:rsidR="00E54B66" w:rsidRPr="003C1D33">
        <w:rPr>
          <w:sz w:val="28"/>
          <w:szCs w:val="28"/>
        </w:rPr>
        <w:t xml:space="preserve"> администратор</w:t>
      </w:r>
      <w:r w:rsidR="005F725B">
        <w:rPr>
          <w:sz w:val="28"/>
          <w:szCs w:val="28"/>
        </w:rPr>
        <w:t>ами</w:t>
      </w:r>
      <w:r w:rsidR="00E54B66" w:rsidRPr="003C1D33">
        <w:rPr>
          <w:sz w:val="28"/>
          <w:szCs w:val="28"/>
        </w:rPr>
        <w:t xml:space="preserve"> и распорядител</w:t>
      </w:r>
      <w:r w:rsidR="005F725B">
        <w:rPr>
          <w:sz w:val="28"/>
          <w:szCs w:val="28"/>
        </w:rPr>
        <w:t>ями</w:t>
      </w:r>
      <w:r w:rsidR="00E54B66" w:rsidRPr="003C1D33">
        <w:rPr>
          <w:sz w:val="28"/>
          <w:szCs w:val="28"/>
        </w:rPr>
        <w:t xml:space="preserve"> субсидии</w:t>
      </w:r>
      <w:r w:rsidRPr="003C1D33">
        <w:rPr>
          <w:sz w:val="28"/>
          <w:szCs w:val="28"/>
        </w:rPr>
        <w:t xml:space="preserve">: </w:t>
      </w:r>
      <w:r w:rsidR="00E54B66" w:rsidRPr="003C1D33">
        <w:rPr>
          <w:sz w:val="28"/>
          <w:szCs w:val="28"/>
        </w:rPr>
        <w:t>администрацию городского округа Кохма</w:t>
      </w:r>
      <w:r w:rsidRPr="003C1D33">
        <w:rPr>
          <w:sz w:val="28"/>
          <w:szCs w:val="28"/>
        </w:rPr>
        <w:t xml:space="preserve">, управление информатизации и культуры администрации городского округа Кохма, управление образования и молодежной политики администрации городского округа Кохма (далее – </w:t>
      </w:r>
      <w:r>
        <w:rPr>
          <w:sz w:val="28"/>
          <w:szCs w:val="28"/>
        </w:rPr>
        <w:t>Главные распорядители).</w:t>
      </w:r>
    </w:p>
    <w:p w14:paraId="38D3AFCE" w14:textId="77777777" w:rsidR="00E54B66" w:rsidRPr="003C1D3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C1D33">
        <w:rPr>
          <w:sz w:val="28"/>
          <w:szCs w:val="28"/>
        </w:rPr>
        <w:t xml:space="preserve">Субсидия носит целевой характер и предоставляется при условии софинансирования за счет средств бюджета городского округа Кохма в размере, установленном в соглашении о предоставлении субсидии (далее – Соглашение), </w:t>
      </w:r>
      <w:r w:rsidRPr="000639C5">
        <w:rPr>
          <w:sz w:val="28"/>
          <w:szCs w:val="28"/>
        </w:rPr>
        <w:t>заключенн</w:t>
      </w:r>
      <w:r w:rsidR="00C0105E" w:rsidRPr="000639C5">
        <w:rPr>
          <w:sz w:val="28"/>
          <w:szCs w:val="28"/>
        </w:rPr>
        <w:t>о</w:t>
      </w:r>
      <w:r w:rsidRPr="000639C5">
        <w:rPr>
          <w:sz w:val="28"/>
          <w:szCs w:val="28"/>
        </w:rPr>
        <w:t>м</w:t>
      </w:r>
      <w:r w:rsidRPr="003C1D33">
        <w:rPr>
          <w:sz w:val="28"/>
          <w:szCs w:val="28"/>
        </w:rPr>
        <w:t xml:space="preserve"> </w:t>
      </w:r>
      <w:r w:rsidR="003C1D33" w:rsidRPr="003C1D33">
        <w:rPr>
          <w:sz w:val="28"/>
          <w:szCs w:val="28"/>
        </w:rPr>
        <w:t>между Департаментом культуры Ивановской области, Департаментом образования и науки Ивановской области, Департаментом спорта Ивановской области (далее –</w:t>
      </w:r>
      <w:r w:rsidR="00AC4666">
        <w:rPr>
          <w:sz w:val="28"/>
          <w:szCs w:val="28"/>
        </w:rPr>
        <w:t xml:space="preserve"> Департамент</w:t>
      </w:r>
      <w:r w:rsidR="003C1D33" w:rsidRPr="003C1D33">
        <w:rPr>
          <w:sz w:val="28"/>
          <w:szCs w:val="28"/>
        </w:rPr>
        <w:t>)</w:t>
      </w:r>
      <w:r w:rsidR="003C1D33">
        <w:rPr>
          <w:sz w:val="28"/>
          <w:szCs w:val="28"/>
        </w:rPr>
        <w:t xml:space="preserve"> </w:t>
      </w:r>
      <w:r w:rsidR="002E33AF">
        <w:rPr>
          <w:sz w:val="28"/>
          <w:szCs w:val="28"/>
        </w:rPr>
        <w:t xml:space="preserve">и администрацией городского округа Кохма, </w:t>
      </w:r>
      <w:r w:rsidRPr="003C1D33">
        <w:rPr>
          <w:sz w:val="28"/>
          <w:szCs w:val="28"/>
        </w:rPr>
        <w:t>по типовой форме, утвержденной Департаментом финансов Ивановской области, и может</w:t>
      </w:r>
      <w:r w:rsidR="002E33AF">
        <w:t xml:space="preserve"> </w:t>
      </w:r>
      <w:r w:rsidR="002E33AF" w:rsidRPr="002E33AF">
        <w:rPr>
          <w:sz w:val="28"/>
          <w:szCs w:val="28"/>
        </w:rPr>
        <w:t>расходоваться на проведение ремонта муниципальных образовательных организаций (в том числе приобретение материальных запасов); приобретение оборудования (в том числе музыкального, оргтехники) и транспортных средств; приобретение мебели; приобретение инструментов (в том числе музыкальных); приобретение учебников и спортивного инвентаря; приобретение, установку и монтаж системы охранного телевидения, охранных систем; проведение противопожарных мероприятий; благоустройство территории; устройство детских и спортивных площадок; приобретение телевизионного оборудования; приобретение, установка и монтаж системы школьного телевидения, телевизионных систем</w:t>
      </w:r>
      <w:r w:rsidRPr="003C1D33">
        <w:rPr>
          <w:sz w:val="28"/>
          <w:szCs w:val="28"/>
        </w:rPr>
        <w:t>.</w:t>
      </w:r>
    </w:p>
    <w:p w14:paraId="38D3AFCF" w14:textId="6C076476" w:rsidR="00E54B66" w:rsidRPr="00413973" w:rsidRDefault="00E54B66" w:rsidP="00E54B6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</w:rPr>
        <w:t>Доля расходов бюджета городского округа Кохма в финансовом обеспечении соответствующего расходного обя</w:t>
      </w:r>
      <w:r w:rsidR="0079422D">
        <w:rPr>
          <w:sz w:val="28"/>
        </w:rPr>
        <w:t>зательства составляет не менее 1</w:t>
      </w:r>
      <w:r w:rsidRPr="00413973">
        <w:rPr>
          <w:sz w:val="28"/>
        </w:rPr>
        <w:t xml:space="preserve"> %.</w:t>
      </w:r>
    </w:p>
    <w:p w14:paraId="38D3AFD0" w14:textId="77777777" w:rsidR="00E54B66" w:rsidRPr="0041397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lastRenderedPageBreak/>
        <w:t xml:space="preserve">Субсидия бюджету городского округа Кохма предоставляется в пределах бюджетных ассигнований, предусмотренных </w:t>
      </w:r>
      <w:r w:rsidR="002E33AF">
        <w:rPr>
          <w:sz w:val="28"/>
          <w:szCs w:val="28"/>
        </w:rPr>
        <w:t xml:space="preserve">в </w:t>
      </w:r>
      <w:r w:rsidRPr="00413973">
        <w:rPr>
          <w:sz w:val="28"/>
          <w:szCs w:val="28"/>
        </w:rPr>
        <w:t>закон</w:t>
      </w:r>
      <w:r w:rsidR="002E33AF">
        <w:rPr>
          <w:sz w:val="28"/>
          <w:szCs w:val="28"/>
        </w:rPr>
        <w:t>е</w:t>
      </w:r>
      <w:r w:rsidRPr="00413973">
        <w:rPr>
          <w:sz w:val="28"/>
          <w:szCs w:val="28"/>
        </w:rPr>
        <w:t xml:space="preserve"> Ивановской области об областном бюджете на текущий финансовый год и плановый период, и лимитов бюджетных обязательств, утвержденных Департаменту </w:t>
      </w:r>
      <w:r w:rsidR="002E33AF">
        <w:rPr>
          <w:sz w:val="28"/>
          <w:szCs w:val="28"/>
        </w:rPr>
        <w:t>на цели, указанные в пункте 3 настоящего постановления</w:t>
      </w:r>
      <w:r w:rsidRPr="00413973">
        <w:rPr>
          <w:sz w:val="28"/>
          <w:szCs w:val="28"/>
        </w:rPr>
        <w:t xml:space="preserve">. </w:t>
      </w:r>
    </w:p>
    <w:p w14:paraId="38D3AFD1" w14:textId="77777777" w:rsidR="00E54B66" w:rsidRPr="0041397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Учет операций, связанных с использованием субсидии, осуществляется на лицевых счетах </w:t>
      </w:r>
      <w:r w:rsidR="002E33AF">
        <w:rPr>
          <w:sz w:val="28"/>
          <w:szCs w:val="28"/>
        </w:rPr>
        <w:t>Главных распорядителей</w:t>
      </w:r>
      <w:r w:rsidRPr="00413973">
        <w:rPr>
          <w:sz w:val="28"/>
          <w:szCs w:val="28"/>
        </w:rPr>
        <w:t>, открытых в Управлении Федерального казначейства по Ивановской области.</w:t>
      </w:r>
    </w:p>
    <w:p w14:paraId="38D3AFD2" w14:textId="77777777" w:rsidR="00E54B66" w:rsidRPr="0041397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Управление финансов администрации городского округа Кохма после получения выписки из лицевого счета получателя бюджетных средств, открытого в Управлении Федерального казначейства по Ивановской области, производит финансирование </w:t>
      </w:r>
      <w:r w:rsidR="00AC4666">
        <w:rPr>
          <w:sz w:val="28"/>
          <w:szCs w:val="28"/>
        </w:rPr>
        <w:t xml:space="preserve">Главных распорядителей </w:t>
      </w:r>
      <w:r w:rsidRPr="00413973">
        <w:rPr>
          <w:sz w:val="28"/>
          <w:szCs w:val="28"/>
        </w:rPr>
        <w:t>в</w:t>
      </w:r>
      <w:r w:rsidR="00AC4666">
        <w:rPr>
          <w:sz w:val="28"/>
          <w:szCs w:val="28"/>
        </w:rPr>
        <w:t xml:space="preserve"> </w:t>
      </w:r>
      <w:r w:rsidRPr="00413973">
        <w:rPr>
          <w:sz w:val="28"/>
          <w:szCs w:val="28"/>
        </w:rPr>
        <w:t>соответствии с Порядком учета бюджетных</w:t>
      </w:r>
      <w:r>
        <w:rPr>
          <w:sz w:val="28"/>
          <w:szCs w:val="28"/>
        </w:rPr>
        <w:t xml:space="preserve"> и денежных</w:t>
      </w:r>
      <w:r w:rsidRPr="00413973">
        <w:rPr>
          <w:sz w:val="28"/>
          <w:szCs w:val="28"/>
        </w:rPr>
        <w:t xml:space="preserve"> обязательств </w:t>
      </w:r>
      <w:r>
        <w:rPr>
          <w:sz w:val="28"/>
          <w:szCs w:val="28"/>
        </w:rPr>
        <w:t xml:space="preserve">получателей средств бюджета </w:t>
      </w:r>
      <w:r w:rsidRPr="00413973">
        <w:rPr>
          <w:sz w:val="28"/>
          <w:szCs w:val="28"/>
        </w:rPr>
        <w:t>городского округа Кохма и Порядком исполнения бюджета городского округа Кохма по расходам, источникам финансирования дефицита бюджета городского округа Кохма.</w:t>
      </w:r>
    </w:p>
    <w:p w14:paraId="38D3AFD3" w14:textId="77777777" w:rsidR="00E54B66" w:rsidRPr="00413973" w:rsidRDefault="00AC46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Главные распорядители</w:t>
      </w:r>
      <w:r w:rsidR="00E54B66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54B66" w:rsidRPr="00413973">
        <w:rPr>
          <w:rFonts w:eastAsiaTheme="minorHAnsi"/>
          <w:bCs/>
          <w:sz w:val="28"/>
          <w:szCs w:val="28"/>
          <w:lang w:eastAsia="en-US"/>
        </w:rPr>
        <w:t>представля</w:t>
      </w:r>
      <w:r>
        <w:rPr>
          <w:rFonts w:eastAsiaTheme="minorHAnsi"/>
          <w:bCs/>
          <w:sz w:val="28"/>
          <w:szCs w:val="28"/>
          <w:lang w:eastAsia="en-US"/>
        </w:rPr>
        <w:t>ю</w:t>
      </w:r>
      <w:r w:rsidR="00E54B66" w:rsidRPr="00413973">
        <w:rPr>
          <w:rFonts w:eastAsiaTheme="minorHAnsi"/>
          <w:bCs/>
          <w:sz w:val="28"/>
          <w:szCs w:val="28"/>
          <w:lang w:eastAsia="en-US"/>
        </w:rPr>
        <w:t>т:</w:t>
      </w:r>
    </w:p>
    <w:p w14:paraId="38D3AFD4" w14:textId="77777777" w:rsidR="00E54B66" w:rsidRPr="00413973" w:rsidRDefault="00E54B66" w:rsidP="00E54B66">
      <w:pPr>
        <w:pStyle w:val="a4"/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- в Департамент отчеты по формам и в сроки, определенные Соглашением, копию отчетов </w:t>
      </w:r>
      <w:r w:rsidRPr="00413973">
        <w:rPr>
          <w:sz w:val="28"/>
          <w:szCs w:val="28"/>
        </w:rPr>
        <w:t>–</w:t>
      </w:r>
      <w:r w:rsidRPr="00413973">
        <w:rPr>
          <w:rFonts w:eastAsiaTheme="minorHAnsi"/>
          <w:bCs/>
          <w:sz w:val="28"/>
          <w:szCs w:val="28"/>
          <w:lang w:eastAsia="en-US"/>
        </w:rPr>
        <w:t xml:space="preserve"> в Управление финансов администрации городского округа Кохма;</w:t>
      </w:r>
    </w:p>
    <w:p w14:paraId="38D3AFD5" w14:textId="77777777" w:rsidR="00E54B66" w:rsidRPr="00413973" w:rsidRDefault="00E54B66" w:rsidP="00E54B66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- 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413973">
        <w:rPr>
          <w:sz w:val="28"/>
          <w:szCs w:val="28"/>
        </w:rPr>
        <w:t>в Управление финансов администрации городского округа Кохма ежемесячно, до 10 числа месяца, следующего за отчетным периодом, отчет о расходовании субсидии по форме согласно приложению к настоящему постановлению.</w:t>
      </w:r>
    </w:p>
    <w:p w14:paraId="38D3AFD6" w14:textId="77777777" w:rsidR="00E54B66" w:rsidRPr="00413973" w:rsidRDefault="00E54B66" w:rsidP="00E54B66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pacing w:val="-5"/>
          <w:sz w:val="28"/>
          <w:szCs w:val="28"/>
        </w:rPr>
        <w:t>В случае нецелевого использования субсидии к городскому округу Кохма применяются бюджетные меры принуждения в соответствии с бюджетным законодательством Российской Федерации.</w:t>
      </w:r>
      <w:r w:rsidRPr="00413973">
        <w:rPr>
          <w:sz w:val="28"/>
          <w:szCs w:val="28"/>
        </w:rPr>
        <w:t xml:space="preserve"> </w:t>
      </w:r>
    </w:p>
    <w:p w14:paraId="38D3AFD7" w14:textId="77777777" w:rsidR="00E54B66" w:rsidRPr="0041397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Признать утратившим силу постановление администрации городского округа Кохма от </w:t>
      </w:r>
      <w:r w:rsidR="00AC4666">
        <w:rPr>
          <w:sz w:val="28"/>
          <w:szCs w:val="28"/>
        </w:rPr>
        <w:t>06</w:t>
      </w:r>
      <w:r w:rsidRPr="00413973">
        <w:rPr>
          <w:sz w:val="28"/>
          <w:szCs w:val="28"/>
        </w:rPr>
        <w:t>.</w:t>
      </w:r>
      <w:r w:rsidR="00AC4666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413973">
        <w:rPr>
          <w:sz w:val="28"/>
          <w:szCs w:val="28"/>
        </w:rPr>
        <w:t>.202</w:t>
      </w:r>
      <w:r w:rsidR="00AC4666">
        <w:rPr>
          <w:sz w:val="28"/>
          <w:szCs w:val="28"/>
        </w:rPr>
        <w:t>4</w:t>
      </w:r>
      <w:r w:rsidRPr="00413973">
        <w:rPr>
          <w:sz w:val="28"/>
          <w:szCs w:val="28"/>
        </w:rPr>
        <w:t xml:space="preserve"> № </w:t>
      </w:r>
      <w:r>
        <w:rPr>
          <w:sz w:val="28"/>
          <w:szCs w:val="28"/>
        </w:rPr>
        <w:t>7</w:t>
      </w:r>
      <w:r w:rsidR="00AC4666">
        <w:rPr>
          <w:sz w:val="28"/>
          <w:szCs w:val="28"/>
        </w:rPr>
        <w:t>2</w:t>
      </w:r>
      <w:r w:rsidRPr="00413973">
        <w:rPr>
          <w:sz w:val="28"/>
          <w:szCs w:val="28"/>
        </w:rPr>
        <w:t xml:space="preserve"> «О принятии расходного обязательства на укрепление материально-технической базы </w:t>
      </w:r>
      <w:r w:rsidRPr="00413973">
        <w:rPr>
          <w:sz w:val="28"/>
          <w:szCs w:val="28"/>
        </w:rPr>
        <w:lastRenderedPageBreak/>
        <w:t>муниципальных образовательных организаций Ивановской области в рамках иных непрограммных мероприятий по наказам избирателей депутатам Ивановской областной Думы».</w:t>
      </w:r>
    </w:p>
    <w:p w14:paraId="38D3AFD8" w14:textId="77777777" w:rsidR="00E54B66" w:rsidRPr="00413973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13973">
        <w:rPr>
          <w:sz w:val="28"/>
          <w:szCs w:val="28"/>
        </w:rPr>
        <w:t xml:space="preserve">Опубликовать настоящее постановление в газете «Кохомский вестник» и разместить на официальном сайте </w:t>
      </w:r>
      <w:r w:rsidR="00361597">
        <w:rPr>
          <w:sz w:val="28"/>
          <w:szCs w:val="28"/>
        </w:rPr>
        <w:t xml:space="preserve">администрации </w:t>
      </w:r>
      <w:r w:rsidRPr="00413973">
        <w:rPr>
          <w:sz w:val="28"/>
          <w:szCs w:val="28"/>
        </w:rPr>
        <w:t>городского округа Кохма в сети Интернет.</w:t>
      </w:r>
      <w:r w:rsidRPr="00413973">
        <w:rPr>
          <w:sz w:val="28"/>
          <w:szCs w:val="28"/>
        </w:rPr>
        <w:tab/>
      </w:r>
    </w:p>
    <w:p w14:paraId="38D3AFD9" w14:textId="77777777" w:rsidR="00E54B66" w:rsidRPr="00AC4666" w:rsidRDefault="00E54B66" w:rsidP="00E54B66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13973">
        <w:rPr>
          <w:rFonts w:eastAsiaTheme="minorHAnsi"/>
          <w:bCs/>
          <w:sz w:val="28"/>
          <w:szCs w:val="28"/>
          <w:lang w:eastAsia="en-US"/>
        </w:rPr>
        <w:t xml:space="preserve">Ответственность за исполнение настоящего постановления возложить на </w:t>
      </w:r>
      <w:r w:rsidR="00AC4666">
        <w:rPr>
          <w:rFonts w:eastAsiaTheme="minorHAnsi"/>
          <w:bCs/>
          <w:sz w:val="28"/>
          <w:szCs w:val="28"/>
          <w:lang w:eastAsia="en-US"/>
        </w:rPr>
        <w:t xml:space="preserve">заместителя главы администрации городского округа Кохма, начальника управления образования и молодежной политики администрации городского округа Кохма Ненастьеву Л.Н., начальника управления информатизации и культуры администрации городского округа Кохма Еремину Т.В., </w:t>
      </w:r>
      <w:r>
        <w:rPr>
          <w:sz w:val="28"/>
          <w:szCs w:val="28"/>
        </w:rPr>
        <w:t>начальника отдела бухгалтерского учета и отчетности – главного бухгалтера администрации городского округа Кохма Иванову В.А.</w:t>
      </w:r>
    </w:p>
    <w:p w14:paraId="38D3AFDA" w14:textId="77777777" w:rsidR="00AC4666" w:rsidRDefault="00AC4666" w:rsidP="00AC4666">
      <w:pPr>
        <w:pStyle w:val="a4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5D2143DE" w14:textId="77777777" w:rsidR="00417316" w:rsidRDefault="00417316" w:rsidP="00AC4666">
      <w:pPr>
        <w:pStyle w:val="a4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60358179" w14:textId="77777777" w:rsidR="00417316" w:rsidRPr="00413973" w:rsidRDefault="00417316" w:rsidP="00AC4666">
      <w:pPr>
        <w:pStyle w:val="a4"/>
        <w:spacing w:line="360" w:lineRule="auto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</w:p>
    <w:p w14:paraId="38D3AFDB" w14:textId="77777777" w:rsidR="00E54B66" w:rsidRDefault="00E54B66" w:rsidP="00E54B6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38D3AFDC" w14:textId="77777777" w:rsidR="00E54B66" w:rsidRDefault="00E54B66" w:rsidP="00E54B6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       </w:t>
      </w:r>
      <w:r w:rsidR="008C71A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М.А. Комиссаров </w:t>
      </w:r>
    </w:p>
    <w:p w14:paraId="38D3AFDD" w14:textId="77777777" w:rsidR="00E54B66" w:rsidRDefault="00E54B66" w:rsidP="00E54B66">
      <w:pPr>
        <w:jc w:val="both"/>
        <w:rPr>
          <w:b/>
          <w:sz w:val="28"/>
          <w:szCs w:val="28"/>
        </w:rPr>
        <w:sectPr w:rsidR="00E54B66" w:rsidSect="008C71AC">
          <w:headerReference w:type="default" r:id="rId9"/>
          <w:footerReference w:type="default" r:id="rId10"/>
          <w:footerReference w:type="first" r:id="rId11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38D3AFDE" w14:textId="77777777" w:rsidR="00E54B66" w:rsidRPr="00291759" w:rsidRDefault="00E54B66" w:rsidP="00E54B66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lastRenderedPageBreak/>
        <w:t xml:space="preserve">Приложение </w:t>
      </w:r>
    </w:p>
    <w:p w14:paraId="38D3AFDF" w14:textId="77777777" w:rsidR="00E54B66" w:rsidRPr="00291759" w:rsidRDefault="00E54B66" w:rsidP="00E54B66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к постановлению администрации</w:t>
      </w:r>
    </w:p>
    <w:p w14:paraId="38D3AFE0" w14:textId="77777777" w:rsidR="00E54B66" w:rsidRPr="00291759" w:rsidRDefault="00E54B66" w:rsidP="00E54B66">
      <w:pPr>
        <w:jc w:val="right"/>
        <w:rPr>
          <w:sz w:val="28"/>
          <w:szCs w:val="28"/>
        </w:rPr>
      </w:pPr>
      <w:r w:rsidRPr="00291759">
        <w:rPr>
          <w:sz w:val="28"/>
          <w:szCs w:val="28"/>
        </w:rPr>
        <w:t>городского округа Кохма</w:t>
      </w:r>
    </w:p>
    <w:p w14:paraId="38D3AFE1" w14:textId="7A4D4172" w:rsidR="00E54B66" w:rsidRPr="00372627" w:rsidRDefault="00E54B66" w:rsidP="00E54B66">
      <w:pPr>
        <w:jc w:val="right"/>
        <w:rPr>
          <w:sz w:val="28"/>
          <w:szCs w:val="28"/>
        </w:rPr>
      </w:pPr>
      <w:r w:rsidRPr="00372627">
        <w:rPr>
          <w:sz w:val="28"/>
          <w:szCs w:val="28"/>
        </w:rPr>
        <w:t xml:space="preserve">от </w:t>
      </w:r>
      <w:r w:rsidR="00E148E9">
        <w:rPr>
          <w:sz w:val="28"/>
          <w:szCs w:val="28"/>
        </w:rPr>
        <w:t xml:space="preserve">28.01.2025  </w:t>
      </w:r>
      <w:bookmarkStart w:id="0" w:name="_GoBack"/>
      <w:bookmarkEnd w:id="0"/>
      <w:r w:rsidRPr="00372627">
        <w:rPr>
          <w:sz w:val="28"/>
          <w:szCs w:val="28"/>
        </w:rPr>
        <w:t>№</w:t>
      </w:r>
      <w:r w:rsidR="00E148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148E9">
        <w:rPr>
          <w:sz w:val="28"/>
          <w:szCs w:val="28"/>
        </w:rPr>
        <w:t>30</w:t>
      </w:r>
      <w:r w:rsidRPr="00372627">
        <w:rPr>
          <w:sz w:val="28"/>
          <w:szCs w:val="28"/>
        </w:rPr>
        <w:t xml:space="preserve"> </w:t>
      </w:r>
    </w:p>
    <w:p w14:paraId="38D3AFE2" w14:textId="77777777" w:rsidR="00E54B66" w:rsidRPr="00291759" w:rsidRDefault="00E54B66" w:rsidP="00E54B66">
      <w:pPr>
        <w:jc w:val="right"/>
        <w:rPr>
          <w:sz w:val="28"/>
          <w:szCs w:val="28"/>
        </w:rPr>
      </w:pPr>
    </w:p>
    <w:p w14:paraId="38D3AFE3" w14:textId="77777777" w:rsidR="00E54B66" w:rsidRPr="00291759" w:rsidRDefault="00E54B66" w:rsidP="00E54B66">
      <w:pPr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ОТЧЕТ </w:t>
      </w:r>
    </w:p>
    <w:p w14:paraId="38D3AFE4" w14:textId="0F399B5F" w:rsidR="00E54B66" w:rsidRPr="00291759" w:rsidRDefault="00E54B66" w:rsidP="00E54B6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 xml:space="preserve">о расходовании субсидии </w:t>
      </w:r>
      <w:r w:rsidR="00AC4666">
        <w:rPr>
          <w:b/>
          <w:sz w:val="28"/>
          <w:szCs w:val="28"/>
        </w:rPr>
        <w:t xml:space="preserve">на укрепление материально-технической базы муниципальных образовательных организаций </w:t>
      </w:r>
      <w:r w:rsidR="00417316">
        <w:rPr>
          <w:b/>
          <w:sz w:val="28"/>
          <w:szCs w:val="28"/>
        </w:rPr>
        <w:t xml:space="preserve">городского округа Кохма </w:t>
      </w:r>
      <w:r w:rsidR="00AC4666">
        <w:rPr>
          <w:b/>
          <w:sz w:val="28"/>
          <w:szCs w:val="28"/>
        </w:rPr>
        <w:t xml:space="preserve">Ивановской области в рамках иных непрограммных мероприятий </w:t>
      </w:r>
      <w:r w:rsidR="00417316">
        <w:rPr>
          <w:b/>
          <w:sz w:val="28"/>
          <w:szCs w:val="28"/>
        </w:rPr>
        <w:t xml:space="preserve">                                   </w:t>
      </w:r>
      <w:r w:rsidR="00AC4666">
        <w:rPr>
          <w:b/>
          <w:sz w:val="28"/>
          <w:szCs w:val="28"/>
        </w:rPr>
        <w:t>по наказам избирателей депутатам</w:t>
      </w:r>
      <w:r w:rsidR="00417316">
        <w:rPr>
          <w:b/>
          <w:sz w:val="28"/>
          <w:szCs w:val="28"/>
        </w:rPr>
        <w:t xml:space="preserve"> </w:t>
      </w:r>
      <w:r w:rsidR="00AC4666">
        <w:rPr>
          <w:b/>
          <w:sz w:val="28"/>
          <w:szCs w:val="28"/>
        </w:rPr>
        <w:t>Ивановской областной Думы</w:t>
      </w:r>
      <w:r w:rsidRPr="00291759">
        <w:rPr>
          <w:b/>
          <w:sz w:val="28"/>
          <w:szCs w:val="28"/>
        </w:rPr>
        <w:t xml:space="preserve"> </w:t>
      </w:r>
    </w:p>
    <w:p w14:paraId="38D3AFE5" w14:textId="77777777" w:rsidR="00E54B66" w:rsidRPr="00291759" w:rsidRDefault="00E54B66" w:rsidP="00E54B66">
      <w:pPr>
        <w:spacing w:line="276" w:lineRule="auto"/>
        <w:jc w:val="center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за ______________20____года</w:t>
      </w:r>
    </w:p>
    <w:p w14:paraId="38D3AFE6" w14:textId="77777777" w:rsidR="00E54B66" w:rsidRPr="00291759" w:rsidRDefault="00E54B66" w:rsidP="00E54B66">
      <w:pPr>
        <w:spacing w:line="276" w:lineRule="auto"/>
        <w:jc w:val="right"/>
        <w:rPr>
          <w:b/>
          <w:sz w:val="28"/>
          <w:szCs w:val="28"/>
        </w:rPr>
      </w:pPr>
      <w:r w:rsidRPr="00291759">
        <w:rPr>
          <w:b/>
          <w:sz w:val="28"/>
          <w:szCs w:val="28"/>
        </w:rPr>
        <w:t>(руб.)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330"/>
        <w:gridCol w:w="1363"/>
        <w:gridCol w:w="1276"/>
        <w:gridCol w:w="1417"/>
        <w:gridCol w:w="1276"/>
        <w:gridCol w:w="1417"/>
        <w:gridCol w:w="1276"/>
        <w:gridCol w:w="1418"/>
        <w:gridCol w:w="1381"/>
      </w:tblGrid>
      <w:tr w:rsidR="00E54B66" w:rsidRPr="00011F4C" w14:paraId="38D3AFED" w14:textId="77777777" w:rsidTr="00F24129">
        <w:trPr>
          <w:trHeight w:val="440"/>
        </w:trPr>
        <w:tc>
          <w:tcPr>
            <w:tcW w:w="1951" w:type="dxa"/>
            <w:vMerge w:val="restart"/>
          </w:tcPr>
          <w:p w14:paraId="38D3AFE7" w14:textId="77777777" w:rsidR="00E54B66" w:rsidRPr="00011F4C" w:rsidRDefault="00E54B66" w:rsidP="00F24129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направления</w:t>
            </w:r>
            <w:r w:rsidRPr="00011F4C">
              <w:rPr>
                <w:b/>
              </w:rPr>
              <w:t xml:space="preserve"> расходов</w:t>
            </w:r>
          </w:p>
        </w:tc>
        <w:tc>
          <w:tcPr>
            <w:tcW w:w="2748" w:type="dxa"/>
            <w:gridSpan w:val="2"/>
          </w:tcPr>
          <w:p w14:paraId="38D3AFE8" w14:textId="77777777" w:rsidR="00E54B66" w:rsidRPr="00011F4C" w:rsidRDefault="00E54B66" w:rsidP="00F24129">
            <w:pPr>
              <w:jc w:val="center"/>
              <w:rPr>
                <w:b/>
              </w:rPr>
            </w:pPr>
            <w:r w:rsidRPr="00011F4C">
              <w:rPr>
                <w:b/>
              </w:rPr>
              <w:t>Утверждено</w:t>
            </w:r>
          </w:p>
        </w:tc>
        <w:tc>
          <w:tcPr>
            <w:tcW w:w="2639" w:type="dxa"/>
            <w:gridSpan w:val="2"/>
          </w:tcPr>
          <w:p w14:paraId="38D3AFE9" w14:textId="77777777" w:rsidR="00E54B66" w:rsidRPr="00011F4C" w:rsidRDefault="00E54B66" w:rsidP="00F24129">
            <w:pPr>
              <w:jc w:val="center"/>
              <w:rPr>
                <w:b/>
              </w:rPr>
            </w:pPr>
            <w:r w:rsidRPr="00011F4C">
              <w:rPr>
                <w:b/>
              </w:rPr>
              <w:t>Профинансировано</w:t>
            </w:r>
          </w:p>
        </w:tc>
        <w:tc>
          <w:tcPr>
            <w:tcW w:w="2693" w:type="dxa"/>
            <w:gridSpan w:val="2"/>
          </w:tcPr>
          <w:p w14:paraId="38D3AFEA" w14:textId="77777777" w:rsidR="00E54B66" w:rsidRPr="00011F4C" w:rsidRDefault="00E54B66" w:rsidP="00F24129">
            <w:pPr>
              <w:jc w:val="center"/>
              <w:rPr>
                <w:b/>
              </w:rPr>
            </w:pPr>
            <w:r w:rsidRPr="00011F4C">
              <w:rPr>
                <w:b/>
              </w:rPr>
              <w:t>Кассовые расходы</w:t>
            </w:r>
          </w:p>
        </w:tc>
        <w:tc>
          <w:tcPr>
            <w:tcW w:w="2693" w:type="dxa"/>
            <w:gridSpan w:val="2"/>
          </w:tcPr>
          <w:p w14:paraId="38D3AFEB" w14:textId="77777777" w:rsidR="00E54B66" w:rsidRPr="00011F4C" w:rsidRDefault="00E54B66" w:rsidP="00F24129">
            <w:pPr>
              <w:jc w:val="center"/>
              <w:rPr>
                <w:b/>
              </w:rPr>
            </w:pPr>
            <w:r w:rsidRPr="00011F4C">
              <w:rPr>
                <w:b/>
              </w:rPr>
              <w:t>Фактические расходы</w:t>
            </w:r>
          </w:p>
        </w:tc>
        <w:tc>
          <w:tcPr>
            <w:tcW w:w="2799" w:type="dxa"/>
            <w:gridSpan w:val="2"/>
          </w:tcPr>
          <w:p w14:paraId="38D3AFEC" w14:textId="77777777" w:rsidR="00E54B66" w:rsidRPr="00011F4C" w:rsidRDefault="00E54B66" w:rsidP="00F24129">
            <w:pPr>
              <w:jc w:val="center"/>
              <w:rPr>
                <w:b/>
              </w:rPr>
            </w:pPr>
            <w:r w:rsidRPr="00011F4C">
              <w:rPr>
                <w:b/>
              </w:rPr>
              <w:t>Остатки средств на счете</w:t>
            </w:r>
          </w:p>
        </w:tc>
      </w:tr>
      <w:tr w:rsidR="00E54B66" w:rsidRPr="00011F4C" w14:paraId="38D3AFFA" w14:textId="77777777" w:rsidTr="00F24129">
        <w:trPr>
          <w:trHeight w:val="615"/>
        </w:trPr>
        <w:tc>
          <w:tcPr>
            <w:tcW w:w="1951" w:type="dxa"/>
            <w:vMerge/>
          </w:tcPr>
          <w:p w14:paraId="38D3AFEE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8" w:type="dxa"/>
          </w:tcPr>
          <w:p w14:paraId="38D3AFEF" w14:textId="77777777" w:rsidR="00E54B66" w:rsidRPr="00011F4C" w:rsidRDefault="00E54B66" w:rsidP="00F2412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330" w:type="dxa"/>
          </w:tcPr>
          <w:p w14:paraId="38D3AFF0" w14:textId="77777777" w:rsidR="00E54B66" w:rsidRPr="00011F4C" w:rsidRDefault="00E54B66" w:rsidP="00F24129">
            <w:pPr>
              <w:jc w:val="center"/>
            </w:pPr>
            <w:r w:rsidRPr="00011F4C">
              <w:t>средства бюджета г.о. Кохма</w:t>
            </w:r>
          </w:p>
          <w:p w14:paraId="38D3AFF1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363" w:type="dxa"/>
          </w:tcPr>
          <w:p w14:paraId="38D3AFF2" w14:textId="77777777" w:rsidR="00E54B66" w:rsidRPr="00011F4C" w:rsidRDefault="00E54B66" w:rsidP="00F2412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38D3AFF3" w14:textId="77777777" w:rsidR="00E54B66" w:rsidRPr="00011F4C" w:rsidRDefault="00E54B66" w:rsidP="00F24129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7" w:type="dxa"/>
          </w:tcPr>
          <w:p w14:paraId="38D3AFF4" w14:textId="77777777" w:rsidR="00E54B66" w:rsidRPr="00011F4C" w:rsidRDefault="00E54B66" w:rsidP="00F2412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38D3AFF5" w14:textId="77777777" w:rsidR="00E54B66" w:rsidRPr="00011F4C" w:rsidRDefault="00E54B66" w:rsidP="00F24129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7" w:type="dxa"/>
          </w:tcPr>
          <w:p w14:paraId="38D3AFF6" w14:textId="77777777" w:rsidR="00E54B66" w:rsidRPr="00011F4C" w:rsidRDefault="00E54B66" w:rsidP="00F2412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276" w:type="dxa"/>
          </w:tcPr>
          <w:p w14:paraId="38D3AFF7" w14:textId="77777777" w:rsidR="00E54B66" w:rsidRPr="00011F4C" w:rsidRDefault="00E54B66" w:rsidP="00F24129">
            <w:pPr>
              <w:jc w:val="center"/>
            </w:pPr>
            <w:r w:rsidRPr="00011F4C">
              <w:t>средства бюджета г.о. Кохма</w:t>
            </w:r>
          </w:p>
        </w:tc>
        <w:tc>
          <w:tcPr>
            <w:tcW w:w="1418" w:type="dxa"/>
          </w:tcPr>
          <w:p w14:paraId="38D3AFF8" w14:textId="77777777" w:rsidR="00E54B66" w:rsidRPr="00011F4C" w:rsidRDefault="00E54B66" w:rsidP="00F24129">
            <w:pPr>
              <w:jc w:val="center"/>
            </w:pPr>
            <w:r w:rsidRPr="00011F4C">
              <w:t>средства областного бюджета</w:t>
            </w:r>
          </w:p>
        </w:tc>
        <w:tc>
          <w:tcPr>
            <w:tcW w:w="1381" w:type="dxa"/>
          </w:tcPr>
          <w:p w14:paraId="38D3AFF9" w14:textId="77777777" w:rsidR="00E54B66" w:rsidRPr="00011F4C" w:rsidRDefault="00E54B66" w:rsidP="00F24129">
            <w:pPr>
              <w:jc w:val="center"/>
            </w:pPr>
            <w:r w:rsidRPr="00011F4C">
              <w:t>средства бюджета г.о. Кохма</w:t>
            </w:r>
          </w:p>
        </w:tc>
      </w:tr>
      <w:tr w:rsidR="00E54B66" w:rsidRPr="00011F4C" w14:paraId="38D3B006" w14:textId="77777777" w:rsidTr="00F24129">
        <w:tc>
          <w:tcPr>
            <w:tcW w:w="1951" w:type="dxa"/>
          </w:tcPr>
          <w:p w14:paraId="38D3AFFB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418" w:type="dxa"/>
          </w:tcPr>
          <w:p w14:paraId="38D3AFFC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330" w:type="dxa"/>
          </w:tcPr>
          <w:p w14:paraId="38D3AFFD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363" w:type="dxa"/>
          </w:tcPr>
          <w:p w14:paraId="38D3AFFE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276" w:type="dxa"/>
          </w:tcPr>
          <w:p w14:paraId="38D3AFFF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417" w:type="dxa"/>
          </w:tcPr>
          <w:p w14:paraId="38D3B000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276" w:type="dxa"/>
          </w:tcPr>
          <w:p w14:paraId="38D3B001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417" w:type="dxa"/>
          </w:tcPr>
          <w:p w14:paraId="38D3B002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276" w:type="dxa"/>
          </w:tcPr>
          <w:p w14:paraId="38D3B003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418" w:type="dxa"/>
          </w:tcPr>
          <w:p w14:paraId="38D3B004" w14:textId="77777777" w:rsidR="00E54B66" w:rsidRPr="00011F4C" w:rsidRDefault="00E54B66" w:rsidP="00F24129">
            <w:pPr>
              <w:jc w:val="center"/>
            </w:pPr>
          </w:p>
        </w:tc>
        <w:tc>
          <w:tcPr>
            <w:tcW w:w="1381" w:type="dxa"/>
          </w:tcPr>
          <w:p w14:paraId="38D3B005" w14:textId="77777777" w:rsidR="00E54B66" w:rsidRPr="00011F4C" w:rsidRDefault="00E54B66" w:rsidP="00F24129">
            <w:pPr>
              <w:jc w:val="center"/>
            </w:pPr>
          </w:p>
        </w:tc>
      </w:tr>
      <w:tr w:rsidR="00E54B66" w:rsidRPr="00011F4C" w14:paraId="38D3B012" w14:textId="77777777" w:rsidTr="00F24129">
        <w:tc>
          <w:tcPr>
            <w:tcW w:w="1951" w:type="dxa"/>
          </w:tcPr>
          <w:p w14:paraId="38D3B007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8" w:type="dxa"/>
          </w:tcPr>
          <w:p w14:paraId="38D3B008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30" w:type="dxa"/>
          </w:tcPr>
          <w:p w14:paraId="38D3B009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63" w:type="dxa"/>
          </w:tcPr>
          <w:p w14:paraId="38D3B00A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38D3B00B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7" w:type="dxa"/>
          </w:tcPr>
          <w:p w14:paraId="38D3B00C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38D3B00D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7" w:type="dxa"/>
          </w:tcPr>
          <w:p w14:paraId="38D3B00E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38D3B00F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8" w:type="dxa"/>
          </w:tcPr>
          <w:p w14:paraId="38D3B010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81" w:type="dxa"/>
          </w:tcPr>
          <w:p w14:paraId="38D3B011" w14:textId="77777777" w:rsidR="00E54B66" w:rsidRPr="00011F4C" w:rsidRDefault="00E54B66" w:rsidP="00F24129">
            <w:pPr>
              <w:jc w:val="right"/>
            </w:pPr>
          </w:p>
        </w:tc>
      </w:tr>
      <w:tr w:rsidR="00E54B66" w:rsidRPr="00011F4C" w14:paraId="38D3B01E" w14:textId="77777777" w:rsidTr="00F24129">
        <w:tc>
          <w:tcPr>
            <w:tcW w:w="1951" w:type="dxa"/>
          </w:tcPr>
          <w:p w14:paraId="38D3B013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8" w:type="dxa"/>
          </w:tcPr>
          <w:p w14:paraId="38D3B014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30" w:type="dxa"/>
          </w:tcPr>
          <w:p w14:paraId="38D3B015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63" w:type="dxa"/>
          </w:tcPr>
          <w:p w14:paraId="38D3B016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38D3B017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7" w:type="dxa"/>
          </w:tcPr>
          <w:p w14:paraId="38D3B018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38D3B019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7" w:type="dxa"/>
          </w:tcPr>
          <w:p w14:paraId="38D3B01A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38D3B01B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8" w:type="dxa"/>
          </w:tcPr>
          <w:p w14:paraId="38D3B01C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81" w:type="dxa"/>
          </w:tcPr>
          <w:p w14:paraId="38D3B01D" w14:textId="77777777" w:rsidR="00E54B66" w:rsidRPr="00011F4C" w:rsidRDefault="00E54B66" w:rsidP="00F24129">
            <w:pPr>
              <w:jc w:val="right"/>
            </w:pPr>
          </w:p>
        </w:tc>
      </w:tr>
      <w:tr w:rsidR="00E54B66" w:rsidRPr="00011F4C" w14:paraId="38D3B02A" w14:textId="77777777" w:rsidTr="00F24129">
        <w:tc>
          <w:tcPr>
            <w:tcW w:w="1951" w:type="dxa"/>
          </w:tcPr>
          <w:p w14:paraId="38D3B01F" w14:textId="77777777" w:rsidR="00E54B66" w:rsidRPr="00011F4C" w:rsidRDefault="00E54B66" w:rsidP="00F24129">
            <w:pPr>
              <w:jc w:val="right"/>
            </w:pPr>
            <w:r w:rsidRPr="00011F4C">
              <w:t>Итого</w:t>
            </w:r>
          </w:p>
        </w:tc>
        <w:tc>
          <w:tcPr>
            <w:tcW w:w="1418" w:type="dxa"/>
          </w:tcPr>
          <w:p w14:paraId="38D3B020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30" w:type="dxa"/>
          </w:tcPr>
          <w:p w14:paraId="38D3B021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63" w:type="dxa"/>
          </w:tcPr>
          <w:p w14:paraId="38D3B022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38D3B023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7" w:type="dxa"/>
          </w:tcPr>
          <w:p w14:paraId="38D3B024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38D3B025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7" w:type="dxa"/>
          </w:tcPr>
          <w:p w14:paraId="38D3B026" w14:textId="77777777" w:rsidR="00E54B66" w:rsidRPr="00011F4C" w:rsidRDefault="00E54B66" w:rsidP="00F24129">
            <w:pPr>
              <w:jc w:val="right"/>
            </w:pPr>
          </w:p>
        </w:tc>
        <w:tc>
          <w:tcPr>
            <w:tcW w:w="1276" w:type="dxa"/>
          </w:tcPr>
          <w:p w14:paraId="38D3B027" w14:textId="77777777" w:rsidR="00E54B66" w:rsidRPr="00011F4C" w:rsidRDefault="00E54B66" w:rsidP="00F24129">
            <w:pPr>
              <w:jc w:val="right"/>
            </w:pPr>
          </w:p>
        </w:tc>
        <w:tc>
          <w:tcPr>
            <w:tcW w:w="1418" w:type="dxa"/>
          </w:tcPr>
          <w:p w14:paraId="38D3B028" w14:textId="77777777" w:rsidR="00E54B66" w:rsidRPr="00011F4C" w:rsidRDefault="00E54B66" w:rsidP="00F24129">
            <w:pPr>
              <w:jc w:val="right"/>
            </w:pPr>
          </w:p>
        </w:tc>
        <w:tc>
          <w:tcPr>
            <w:tcW w:w="1381" w:type="dxa"/>
          </w:tcPr>
          <w:p w14:paraId="38D3B029" w14:textId="77777777" w:rsidR="00E54B66" w:rsidRPr="00011F4C" w:rsidRDefault="00E54B66" w:rsidP="00F24129">
            <w:pPr>
              <w:jc w:val="right"/>
            </w:pPr>
          </w:p>
        </w:tc>
      </w:tr>
    </w:tbl>
    <w:p w14:paraId="38D3B02B" w14:textId="77777777" w:rsidR="00E54B66" w:rsidRDefault="00E54B66" w:rsidP="00E54B66">
      <w:pPr>
        <w:spacing w:line="276" w:lineRule="auto"/>
        <w:rPr>
          <w:sz w:val="28"/>
          <w:szCs w:val="28"/>
        </w:rPr>
      </w:pPr>
    </w:p>
    <w:p w14:paraId="38D3B02C" w14:textId="77777777" w:rsidR="00E54B66" w:rsidRPr="00291759" w:rsidRDefault="00E54B66" w:rsidP="00E54B6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Руководитель              ______________           _______________ </w:t>
      </w:r>
    </w:p>
    <w:p w14:paraId="38D3B02D" w14:textId="77777777" w:rsidR="00E54B66" w:rsidRPr="00291759" w:rsidRDefault="00E54B66" w:rsidP="00E54B6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38D3B02E" w14:textId="77777777" w:rsidR="00E54B66" w:rsidRPr="00291759" w:rsidRDefault="00E54B66" w:rsidP="00E54B6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Главный бухгалтер   ______________           ________________ </w:t>
      </w:r>
    </w:p>
    <w:p w14:paraId="38D3B02F" w14:textId="77777777" w:rsidR="00E54B66" w:rsidRPr="00291759" w:rsidRDefault="00E54B66" w:rsidP="00E54B6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      (подпись)              (расшифровка подписи)</w:t>
      </w:r>
    </w:p>
    <w:p w14:paraId="38D3B030" w14:textId="77777777" w:rsidR="00E54B66" w:rsidRPr="00291759" w:rsidRDefault="00E54B66" w:rsidP="00E54B66">
      <w:pPr>
        <w:spacing w:line="276" w:lineRule="auto"/>
        <w:rPr>
          <w:sz w:val="28"/>
          <w:szCs w:val="28"/>
        </w:rPr>
      </w:pPr>
      <w:r w:rsidRPr="00291759">
        <w:rPr>
          <w:sz w:val="28"/>
          <w:szCs w:val="28"/>
        </w:rPr>
        <w:t>Исполнитель              ______________           ________________</w:t>
      </w:r>
    </w:p>
    <w:p w14:paraId="38D3B031" w14:textId="77777777" w:rsidR="00E54B66" w:rsidRPr="00291759" w:rsidRDefault="00E54B66" w:rsidP="00E54B66">
      <w:pPr>
        <w:jc w:val="both"/>
        <w:rPr>
          <w:b/>
          <w:sz w:val="28"/>
          <w:szCs w:val="28"/>
        </w:rPr>
      </w:pPr>
      <w:r w:rsidRPr="00291759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</w:t>
      </w:r>
      <w:r w:rsidRPr="00291759">
        <w:rPr>
          <w:sz w:val="28"/>
          <w:szCs w:val="28"/>
        </w:rPr>
        <w:t xml:space="preserve"> (подпись)             (расшифровка подписи)</w:t>
      </w:r>
    </w:p>
    <w:p w14:paraId="38D3B032" w14:textId="77777777" w:rsidR="008E04EF" w:rsidRDefault="00E54B66" w:rsidP="00AC466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58"/>
        <w:jc w:val="both"/>
      </w:pPr>
      <w:r w:rsidRPr="00291759">
        <w:rPr>
          <w:sz w:val="28"/>
          <w:szCs w:val="28"/>
        </w:rPr>
        <w:t>«_____»____________________20______г.</w:t>
      </w:r>
    </w:p>
    <w:sectPr w:rsidR="008E04EF" w:rsidSect="00A86017">
      <w:footerReference w:type="default" r:id="rId12"/>
      <w:pgSz w:w="16838" w:h="11906" w:orient="landscape"/>
      <w:pgMar w:top="737" w:right="794" w:bottom="794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BE30EA" w14:textId="77777777" w:rsidR="007D76FE" w:rsidRDefault="007D76FE">
      <w:r>
        <w:separator/>
      </w:r>
    </w:p>
  </w:endnote>
  <w:endnote w:type="continuationSeparator" w:id="0">
    <w:p w14:paraId="022F12DB" w14:textId="77777777" w:rsidR="007D76FE" w:rsidRDefault="007D7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647569"/>
      <w:docPartObj>
        <w:docPartGallery w:val="Page Numbers (Bottom of Page)"/>
        <w:docPartUnique/>
      </w:docPartObj>
    </w:sdtPr>
    <w:sdtEndPr/>
    <w:sdtContent>
      <w:p w14:paraId="38D3B03A" w14:textId="77777777" w:rsidR="00A86017" w:rsidRDefault="00E54B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8E9">
          <w:rPr>
            <w:noProof/>
          </w:rPr>
          <w:t>4</w:t>
        </w:r>
        <w:r>
          <w:fldChar w:fldCharType="end"/>
        </w:r>
      </w:p>
    </w:sdtContent>
  </w:sdt>
  <w:p w14:paraId="38D3B03B" w14:textId="77777777" w:rsidR="00A86017" w:rsidRDefault="007D76FE" w:rsidP="00A86017">
    <w:pPr>
      <w:pStyle w:val="a7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3B03C" w14:textId="77777777" w:rsidR="00A86017" w:rsidRDefault="007D76FE">
    <w:pPr>
      <w:pStyle w:val="a7"/>
      <w:jc w:val="right"/>
    </w:pPr>
  </w:p>
  <w:p w14:paraId="38D3B03D" w14:textId="77777777" w:rsidR="00372627" w:rsidRDefault="007D76F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3B03E" w14:textId="77777777" w:rsidR="007B6D1A" w:rsidRDefault="007D76FE">
    <w:pPr>
      <w:pStyle w:val="a7"/>
      <w:jc w:val="right"/>
    </w:pPr>
  </w:p>
  <w:p w14:paraId="38D3B03F" w14:textId="77777777" w:rsidR="007B6D1A" w:rsidRDefault="007D76FE" w:rsidP="00A86017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1E1AD" w14:textId="77777777" w:rsidR="007D76FE" w:rsidRDefault="007D76FE">
      <w:r>
        <w:separator/>
      </w:r>
    </w:p>
  </w:footnote>
  <w:footnote w:type="continuationSeparator" w:id="0">
    <w:p w14:paraId="1BD6325E" w14:textId="77777777" w:rsidR="007D76FE" w:rsidRDefault="007D7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3B039" w14:textId="77777777" w:rsidR="00011F4C" w:rsidRDefault="007D76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B335E"/>
    <w:multiLevelType w:val="hybridMultilevel"/>
    <w:tmpl w:val="908E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B66"/>
    <w:rsid w:val="000564A8"/>
    <w:rsid w:val="000639C5"/>
    <w:rsid w:val="002E33AF"/>
    <w:rsid w:val="00361597"/>
    <w:rsid w:val="00386CDA"/>
    <w:rsid w:val="003B7346"/>
    <w:rsid w:val="003C1D33"/>
    <w:rsid w:val="00417316"/>
    <w:rsid w:val="005F725B"/>
    <w:rsid w:val="007413D4"/>
    <w:rsid w:val="0079422D"/>
    <w:rsid w:val="007D58C4"/>
    <w:rsid w:val="007D76FE"/>
    <w:rsid w:val="008C71AC"/>
    <w:rsid w:val="008D3EE1"/>
    <w:rsid w:val="008E04EF"/>
    <w:rsid w:val="00AC4666"/>
    <w:rsid w:val="00B37002"/>
    <w:rsid w:val="00C0105E"/>
    <w:rsid w:val="00C26466"/>
    <w:rsid w:val="00E148E9"/>
    <w:rsid w:val="00E54B66"/>
    <w:rsid w:val="00FD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A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B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B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B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B6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4B6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B6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54B6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4B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54B6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4B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dcterms:created xsi:type="dcterms:W3CDTF">2025-01-28T12:49:00Z</dcterms:created>
  <dcterms:modified xsi:type="dcterms:W3CDTF">2025-01-28T12:49:00Z</dcterms:modified>
</cp:coreProperties>
</file>